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C1510" w14:textId="5A748CAE" w:rsidR="00630C85" w:rsidRPr="00B068FA" w:rsidRDefault="000E2B22" w:rsidP="0017183B">
      <w:pPr>
        <w:pStyle w:val="Title"/>
      </w:pPr>
      <w:r>
        <w:t>Rapport d’a</w:t>
      </w:r>
      <w:r w:rsidR="00405178" w:rsidRPr="00B068FA">
        <w:t>ccessibilit</w:t>
      </w:r>
      <w:r>
        <w:t>é</w:t>
      </w:r>
      <w:r w:rsidR="00405178" w:rsidRPr="00B068FA">
        <w:t xml:space="preserve"> </w:t>
      </w:r>
      <w:r>
        <w:t>po</w:t>
      </w:r>
      <w:r w:rsidR="008D0AC1">
        <w:t>u</w:t>
      </w:r>
      <w:r>
        <w:t xml:space="preserve">r </w:t>
      </w:r>
      <w:r w:rsidR="00405178" w:rsidRPr="00B068FA">
        <w:t>PretNumerique</w:t>
      </w:r>
    </w:p>
    <w:p w14:paraId="5E30E7FE" w14:textId="100D1365" w:rsidR="00630C85" w:rsidRPr="00B068FA" w:rsidRDefault="001122BB">
      <w:pPr>
        <w:pStyle w:val="Heading1"/>
      </w:pPr>
      <w:bookmarkStart w:id="0" w:name="accessibility-report-for-pretnumerique"/>
      <w:r>
        <w:t>Rapport</w:t>
      </w:r>
      <w:r w:rsidR="00E313FC">
        <w:t xml:space="preserve"> d’a</w:t>
      </w:r>
      <w:r w:rsidR="00405178" w:rsidRPr="00B068FA">
        <w:t>ccessibilit</w:t>
      </w:r>
      <w:r w:rsidR="00E313FC">
        <w:t>é</w:t>
      </w:r>
      <w:r w:rsidR="00405178" w:rsidRPr="00B068FA">
        <w:t xml:space="preserve"> </w:t>
      </w:r>
      <w:r w:rsidR="002C176F">
        <w:t>pou</w:t>
      </w:r>
      <w:r w:rsidR="00405178" w:rsidRPr="00B068FA">
        <w:t>r PretNumerique</w:t>
      </w:r>
      <w:bookmarkEnd w:id="0"/>
    </w:p>
    <w:p w14:paraId="4B7EA872" w14:textId="422DF15F" w:rsidR="00893307" w:rsidRPr="00893307" w:rsidRDefault="00893307" w:rsidP="00583B79">
      <w:pPr>
        <w:pStyle w:val="FirstParagraph"/>
        <w:rPr>
          <w:lang w:val="en-CA"/>
        </w:rPr>
      </w:pPr>
      <w:proofErr w:type="spellStart"/>
      <w:r w:rsidRPr="00416BD5">
        <w:rPr>
          <w:lang w:val="en-CA"/>
        </w:rPr>
        <w:t>Produit</w:t>
      </w:r>
      <w:proofErr w:type="spellEnd"/>
      <w:r w:rsidRPr="00416BD5">
        <w:rPr>
          <w:lang w:val="en-CA"/>
        </w:rPr>
        <w:t xml:space="preserve"> par le </w:t>
      </w:r>
      <w:proofErr w:type="spellStart"/>
      <w:r w:rsidRPr="00416BD5">
        <w:rPr>
          <w:lang w:val="en-CA"/>
        </w:rPr>
        <w:t>réseau</w:t>
      </w:r>
      <w:proofErr w:type="spellEnd"/>
      <w:r w:rsidRPr="00416BD5">
        <w:rPr>
          <w:lang w:val="en-CA"/>
        </w:rPr>
        <w:t xml:space="preserve"> national de services </w:t>
      </w:r>
      <w:proofErr w:type="spellStart"/>
      <w:r w:rsidRPr="00416BD5">
        <w:rPr>
          <w:lang w:val="en-CA"/>
        </w:rPr>
        <w:t>équitables</w:t>
      </w:r>
      <w:proofErr w:type="spellEnd"/>
      <w:r w:rsidRPr="00416BD5">
        <w:rPr>
          <w:lang w:val="en-CA"/>
        </w:rPr>
        <w:t xml:space="preserve"> de </w:t>
      </w:r>
      <w:proofErr w:type="spellStart"/>
      <w:r w:rsidRPr="00416BD5">
        <w:rPr>
          <w:lang w:val="en-CA"/>
        </w:rPr>
        <w:t>bibliothèque</w:t>
      </w:r>
      <w:proofErr w:type="spellEnd"/>
      <w:r w:rsidRPr="00416BD5">
        <w:rPr>
          <w:lang w:val="en-CA"/>
        </w:rPr>
        <w:t xml:space="preserve"> (RNSEB), Mars 2021</w:t>
      </w:r>
    </w:p>
    <w:p w14:paraId="1540EBAB" w14:textId="4398799F" w:rsidR="00630C85" w:rsidRPr="00B068FA" w:rsidRDefault="002C176F" w:rsidP="00583B79">
      <w:pPr>
        <w:pStyle w:val="FirstParagraph"/>
      </w:pPr>
      <w:r>
        <w:t>Ce rap</w:t>
      </w:r>
      <w:r w:rsidR="00405178" w:rsidRPr="00B068FA">
        <w:t>port a</w:t>
      </w:r>
      <w:r>
        <w:t xml:space="preserve"> é</w:t>
      </w:r>
      <w:r w:rsidR="001C18D2">
        <w:t xml:space="preserve">té rédigé avec le soutien du </w:t>
      </w:r>
      <w:r w:rsidR="00583B79">
        <w:t>Programme de partenariats pour le développement social – Volet personnes handicapées</w:t>
      </w:r>
      <w:r w:rsidR="00EF3192">
        <w:t xml:space="preserve"> du gouvernement d</w:t>
      </w:r>
      <w:r w:rsidR="00DD495A">
        <w:t>u</w:t>
      </w:r>
      <w:r w:rsidR="00EF3192">
        <w:t xml:space="preserve"> </w:t>
      </w:r>
      <w:r w:rsidR="00405178" w:rsidRPr="00B068FA">
        <w:t>Canada.</w:t>
      </w:r>
    </w:p>
    <w:p w14:paraId="769DC447" w14:textId="119A18D0" w:rsidR="00630C85" w:rsidRPr="00B068FA" w:rsidRDefault="00DD495A">
      <w:pPr>
        <w:pStyle w:val="BodyText"/>
      </w:pPr>
      <w:r>
        <w:t>Les</w:t>
      </w:r>
      <w:r w:rsidR="00405178" w:rsidRPr="00B068FA">
        <w:t xml:space="preserve"> opinions </w:t>
      </w:r>
      <w:r>
        <w:t xml:space="preserve">et </w:t>
      </w:r>
      <w:r w:rsidR="00405178" w:rsidRPr="00B068FA">
        <w:t>interpr</w:t>
      </w:r>
      <w:r w:rsidR="00DE567D">
        <w:t>é</w:t>
      </w:r>
      <w:r w:rsidR="00405178" w:rsidRPr="00B068FA">
        <w:t xml:space="preserve">tations </w:t>
      </w:r>
      <w:r w:rsidR="00DE567D">
        <w:t xml:space="preserve">dans cette </w:t>
      </w:r>
      <w:r w:rsidR="00405178" w:rsidRPr="00B068FA">
        <w:t xml:space="preserve">publication </w:t>
      </w:r>
      <w:r w:rsidR="00DE567D">
        <w:t xml:space="preserve">sont celles de </w:t>
      </w:r>
      <w:r w:rsidR="006B5207">
        <w:t>l’</w:t>
      </w:r>
      <w:r w:rsidR="00405178" w:rsidRPr="00B068FA">
        <w:t>aut</w:t>
      </w:r>
      <w:r w:rsidR="00DE567D">
        <w:t>e</w:t>
      </w:r>
      <w:r w:rsidR="006B5207">
        <w:t>u</w:t>
      </w:r>
      <w:r w:rsidR="00405178" w:rsidRPr="00B068FA">
        <w:t xml:space="preserve">r </w:t>
      </w:r>
      <w:r w:rsidR="004B4B6B">
        <w:t xml:space="preserve">et ne </w:t>
      </w:r>
      <w:r w:rsidR="00405178" w:rsidRPr="00B068FA">
        <w:t>refl</w:t>
      </w:r>
      <w:r w:rsidR="00D85E42">
        <w:t>è</w:t>
      </w:r>
      <w:r w:rsidR="00405178" w:rsidRPr="00B068FA">
        <w:t>t</w:t>
      </w:r>
      <w:r w:rsidR="00D85E42">
        <w:t>en</w:t>
      </w:r>
      <w:r w:rsidR="0080075D">
        <w:t>t p</w:t>
      </w:r>
      <w:r w:rsidR="00D85E42">
        <w:t>as nécessairement celles du</w:t>
      </w:r>
      <w:r w:rsidR="00405178" w:rsidRPr="00B068FA">
        <w:t xml:space="preserve"> </w:t>
      </w:r>
      <w:r w:rsidR="000207F9">
        <w:t xml:space="preserve">gouvernement du </w:t>
      </w:r>
      <w:r w:rsidR="00405178" w:rsidRPr="00B068FA">
        <w:t>Canada.</w:t>
      </w:r>
    </w:p>
    <w:p w14:paraId="1D7FCABC" w14:textId="4979C86E" w:rsidR="00630C85" w:rsidRPr="00B068FA" w:rsidRDefault="00F67ECF">
      <w:pPr>
        <w:pStyle w:val="BodyText"/>
      </w:pPr>
      <w:r>
        <w:t>Ce doc</w:t>
      </w:r>
      <w:r w:rsidR="00DB1775">
        <w:t>u</w:t>
      </w:r>
      <w:r>
        <w:t xml:space="preserve">ment </w:t>
      </w:r>
      <w:r w:rsidR="00DB1775">
        <w:t>e</w:t>
      </w:r>
      <w:r w:rsidR="00405178" w:rsidRPr="00B068FA">
        <w:t>s</w:t>
      </w:r>
      <w:r w:rsidR="00DB1775">
        <w:t>t</w:t>
      </w:r>
      <w:r w:rsidR="00405178" w:rsidRPr="00B068FA">
        <w:t xml:space="preserve"> </w:t>
      </w:r>
      <w:r w:rsidR="00DB1775">
        <w:t xml:space="preserve">sous </w:t>
      </w:r>
      <w:r w:rsidR="00BA2315">
        <w:t>u</w:t>
      </w:r>
      <w:r w:rsidR="00384861">
        <w:t xml:space="preserve">ne </w:t>
      </w:r>
      <w:r w:rsidR="00405178" w:rsidRPr="00B068FA">
        <w:t>licen</w:t>
      </w:r>
      <w:r w:rsidR="007178AF">
        <w:t>c</w:t>
      </w:r>
      <w:r w:rsidR="00405178" w:rsidRPr="00B068FA">
        <w:t xml:space="preserve">e </w:t>
      </w:r>
      <w:hyperlink r:id="rId8">
        <w:r w:rsidR="00384861">
          <w:rPr>
            <w:rStyle w:val="Hyperlink"/>
          </w:rPr>
          <w:t>Creative Commons — Attribution - Pas d’Utilisation Commerciale 4.0 International — CC BY-NC 4.0</w:t>
        </w:r>
      </w:hyperlink>
    </w:p>
    <w:p w14:paraId="4A915A59" w14:textId="2A40C4A7" w:rsidR="00630C85" w:rsidRPr="00B068FA" w:rsidRDefault="00BA2315">
      <w:pPr>
        <w:pStyle w:val="Heading1"/>
      </w:pPr>
      <w:bookmarkStart w:id="1" w:name="about-nnels"/>
      <w:r>
        <w:t>À propos du RNSEB</w:t>
      </w:r>
      <w:bookmarkEnd w:id="1"/>
    </w:p>
    <w:p w14:paraId="4543F02F" w14:textId="77802406" w:rsidR="00630C85" w:rsidRPr="00B068FA" w:rsidRDefault="000E7EBB">
      <w:pPr>
        <w:pStyle w:val="FirstParagraph"/>
      </w:pPr>
      <w:r>
        <w:t>L</w:t>
      </w:r>
      <w:r w:rsidR="00405178" w:rsidRPr="00B068FA">
        <w:t xml:space="preserve">e </w:t>
      </w:r>
      <w:r>
        <w:t>Réseau n</w:t>
      </w:r>
      <w:r w:rsidR="00405178" w:rsidRPr="00B068FA">
        <w:t xml:space="preserve">ational </w:t>
      </w:r>
      <w:r w:rsidR="00A90A82" w:rsidRPr="00A90A82">
        <w:t xml:space="preserve">de services équitables de bibliothèque </w:t>
      </w:r>
      <w:r w:rsidR="00405178" w:rsidRPr="00B068FA">
        <w:t>(</w:t>
      </w:r>
      <w:r w:rsidR="00B40041">
        <w:t>R</w:t>
      </w:r>
      <w:r w:rsidR="00405178" w:rsidRPr="00B068FA">
        <w:t>N</w:t>
      </w:r>
      <w:r w:rsidR="00B40041">
        <w:t>SEB</w:t>
      </w:r>
      <w:r w:rsidR="00405178" w:rsidRPr="00B068FA">
        <w:t xml:space="preserve">) </w:t>
      </w:r>
      <w:r w:rsidR="00B40041">
        <w:t xml:space="preserve">est une </w:t>
      </w:r>
      <w:r w:rsidR="009127B7">
        <w:t>bibliothèque</w:t>
      </w:r>
      <w:r w:rsidR="00B40041">
        <w:t xml:space="preserve"> </w:t>
      </w:r>
      <w:r w:rsidR="00462445">
        <w:t>publiq</w:t>
      </w:r>
      <w:r w:rsidR="007715B6">
        <w:t>u</w:t>
      </w:r>
      <w:r w:rsidR="00462445">
        <w:t>e num</w:t>
      </w:r>
      <w:r w:rsidR="00B40041">
        <w:t>ériq</w:t>
      </w:r>
      <w:r w:rsidR="00462445">
        <w:t>u</w:t>
      </w:r>
      <w:r w:rsidR="00B40041">
        <w:t xml:space="preserve">e </w:t>
      </w:r>
      <w:r w:rsidR="00462445">
        <w:t>de livres électroniqu</w:t>
      </w:r>
      <w:r w:rsidR="00405178" w:rsidRPr="00B068FA">
        <w:t xml:space="preserve">es </w:t>
      </w:r>
      <w:r w:rsidR="00B150D4">
        <w:t>pour les</w:t>
      </w:r>
      <w:r w:rsidR="00405178" w:rsidRPr="00B068FA">
        <w:t xml:space="preserve"> Canadi</w:t>
      </w:r>
      <w:r w:rsidR="00B150D4">
        <w:t>e</w:t>
      </w:r>
      <w:r w:rsidR="00405178" w:rsidRPr="00B068FA">
        <w:t xml:space="preserve">ns </w:t>
      </w:r>
      <w:r w:rsidR="00B6541F">
        <w:t xml:space="preserve">ayant </w:t>
      </w:r>
      <w:r w:rsidR="00954502">
        <w:t xml:space="preserve">des </w:t>
      </w:r>
      <w:r w:rsidR="008C112E">
        <w:t xml:space="preserve">difficultés </w:t>
      </w:r>
      <w:r w:rsidR="00873973">
        <w:t>à</w:t>
      </w:r>
      <w:r w:rsidR="008C112E">
        <w:t xml:space="preserve"> lire </w:t>
      </w:r>
      <w:r w:rsidR="00873973">
        <w:t xml:space="preserve">les </w:t>
      </w:r>
      <w:r w:rsidR="00B3149D">
        <w:t>imprimés</w:t>
      </w:r>
      <w:r w:rsidR="00081861" w:rsidRPr="00B068FA">
        <w:rPr>
          <w:rStyle w:val="FootnoteReference"/>
        </w:rPr>
        <w:footnoteReference w:id="1"/>
      </w:r>
      <w:r w:rsidR="00405178" w:rsidRPr="00B068FA">
        <w:t xml:space="preserve"> </w:t>
      </w:r>
      <w:r w:rsidR="00E14AC1">
        <w:t xml:space="preserve">et </w:t>
      </w:r>
      <w:r w:rsidR="00101BBD">
        <w:t>d</w:t>
      </w:r>
      <w:r w:rsidR="00FF5C6C">
        <w:t>é</w:t>
      </w:r>
      <w:r w:rsidR="00101BBD">
        <w:t>fen</w:t>
      </w:r>
      <w:r w:rsidR="00F22187">
        <w:t>d un écos</w:t>
      </w:r>
      <w:r w:rsidR="005E6181">
        <w:t>y</w:t>
      </w:r>
      <w:r w:rsidR="00F22187">
        <w:t xml:space="preserve">stème </w:t>
      </w:r>
      <w:r w:rsidR="005E6181">
        <w:t xml:space="preserve">de lecture </w:t>
      </w:r>
      <w:r w:rsidR="00405178" w:rsidRPr="00B068FA">
        <w:t xml:space="preserve">accessible </w:t>
      </w:r>
      <w:r w:rsidR="005E6181">
        <w:t>et é</w:t>
      </w:r>
      <w:r w:rsidR="00405178" w:rsidRPr="00B068FA">
        <w:t xml:space="preserve">quitable </w:t>
      </w:r>
      <w:r w:rsidR="004B42BB">
        <w:t xml:space="preserve">pour </w:t>
      </w:r>
      <w:r w:rsidR="00371C1F">
        <w:t>c</w:t>
      </w:r>
      <w:r w:rsidR="004B42BB">
        <w:t xml:space="preserve">es </w:t>
      </w:r>
      <w:r w:rsidR="00371C1F">
        <w:t>derniers</w:t>
      </w:r>
      <w:r w:rsidR="00405178" w:rsidRPr="00B068FA">
        <w:t xml:space="preserve">. </w:t>
      </w:r>
      <w:r w:rsidR="00A53E73">
        <w:t>Le R</w:t>
      </w:r>
      <w:r w:rsidR="00405178" w:rsidRPr="00B068FA">
        <w:t>N</w:t>
      </w:r>
      <w:r w:rsidR="00A53E73">
        <w:t>SEB</w:t>
      </w:r>
      <w:r w:rsidR="00405178" w:rsidRPr="00B068FA">
        <w:t xml:space="preserve"> </w:t>
      </w:r>
      <w:r w:rsidR="00A53E73">
        <w:t>app</w:t>
      </w:r>
      <w:r w:rsidR="00C26700">
        <w:t>u</w:t>
      </w:r>
      <w:r w:rsidR="00A53E73">
        <w:t>ie les principes d’o</w:t>
      </w:r>
      <w:r w:rsidR="00190FDD">
        <w:t>u</w:t>
      </w:r>
      <w:r w:rsidR="00A53E73">
        <w:t>vertu</w:t>
      </w:r>
      <w:r w:rsidR="00405178" w:rsidRPr="00B068FA">
        <w:t xml:space="preserve">re, </w:t>
      </w:r>
      <w:r w:rsidR="00190FDD">
        <w:t>d’</w:t>
      </w:r>
      <w:r w:rsidR="00405178" w:rsidRPr="00B068FA">
        <w:t>inclusion</w:t>
      </w:r>
      <w:r w:rsidR="00190FDD">
        <w:t xml:space="preserve"> et de </w:t>
      </w:r>
      <w:r w:rsidR="00405178" w:rsidRPr="00B068FA">
        <w:t>choi</w:t>
      </w:r>
      <w:r w:rsidR="00190FDD">
        <w:t>x</w:t>
      </w:r>
      <w:r w:rsidR="00405178" w:rsidRPr="00B068FA">
        <w:t xml:space="preserve">. </w:t>
      </w:r>
      <w:r w:rsidR="00374CF2">
        <w:t>Il est hébergé par la</w:t>
      </w:r>
      <w:r w:rsidR="00341718">
        <w:t xml:space="preserve"> </w:t>
      </w:r>
      <w:r w:rsidR="00925F2B" w:rsidRPr="00B068FA">
        <w:t>BC Libraries Cooperative</w:t>
      </w:r>
      <w:r w:rsidR="00405178" w:rsidRPr="00B068FA">
        <w:t xml:space="preserve">, </w:t>
      </w:r>
      <w:r w:rsidR="00570D7E">
        <w:t>u</w:t>
      </w:r>
      <w:r w:rsidR="00945887">
        <w:t xml:space="preserve">ne coopérative </w:t>
      </w:r>
      <w:r w:rsidR="001E2B47">
        <w:t>de service communautaire à</w:t>
      </w:r>
      <w:r w:rsidR="00405178" w:rsidRPr="00B068FA">
        <w:t xml:space="preserve"> </w:t>
      </w:r>
      <w:r w:rsidR="001E2B47">
        <w:t xml:space="preserve">but </w:t>
      </w:r>
      <w:r w:rsidR="00405178" w:rsidRPr="00B068FA">
        <w:t>no</w:t>
      </w:r>
      <w:r w:rsidR="001E2B47">
        <w:t>n lucratif</w:t>
      </w:r>
      <w:r w:rsidR="00570D7E">
        <w:t xml:space="preserve"> et </w:t>
      </w:r>
      <w:r w:rsidR="00EB778B">
        <w:t>u</w:t>
      </w:r>
      <w:r w:rsidR="00570D7E">
        <w:t xml:space="preserve">n chef de file </w:t>
      </w:r>
      <w:r w:rsidR="00405178" w:rsidRPr="00B068FA">
        <w:t xml:space="preserve">national </w:t>
      </w:r>
      <w:r w:rsidR="00EB778B">
        <w:t>e</w:t>
      </w:r>
      <w:r w:rsidR="00405178" w:rsidRPr="00B068FA">
        <w:t xml:space="preserve">n </w:t>
      </w:r>
      <w:r w:rsidR="006E2563">
        <w:t xml:space="preserve">matière de </w:t>
      </w:r>
      <w:r w:rsidR="002E7A12">
        <w:t>services</w:t>
      </w:r>
      <w:r w:rsidR="006E2563">
        <w:t xml:space="preserve"> d’</w:t>
      </w:r>
      <w:r w:rsidR="00405178" w:rsidRPr="00B068FA">
        <w:t xml:space="preserve">information </w:t>
      </w:r>
      <w:r w:rsidR="006E2563">
        <w:t xml:space="preserve">et de </w:t>
      </w:r>
      <w:r w:rsidR="00405178" w:rsidRPr="00B068FA">
        <w:t>technologies.</w:t>
      </w:r>
    </w:p>
    <w:p w14:paraId="5A620B79" w14:textId="40EAB77C" w:rsidR="00630C85" w:rsidRPr="00B068FA" w:rsidRDefault="006F7599">
      <w:pPr>
        <w:pStyle w:val="BodyText"/>
      </w:pPr>
      <w:r>
        <w:t xml:space="preserve">Notre </w:t>
      </w:r>
      <w:r w:rsidR="0009446B">
        <w:t>é</w:t>
      </w:r>
      <w:r>
        <w:t>quipe de vérificateurs d’a</w:t>
      </w:r>
      <w:r w:rsidR="00405178" w:rsidRPr="00B068FA">
        <w:t>ccessibilit</w:t>
      </w:r>
      <w:r w:rsidR="0009446B">
        <w:t>é</w:t>
      </w:r>
      <w:r w:rsidR="00405178" w:rsidRPr="00B068FA">
        <w:t xml:space="preserve"> </w:t>
      </w:r>
      <w:r w:rsidR="0087415F">
        <w:t>a</w:t>
      </w:r>
      <w:r w:rsidR="00D37624">
        <w:t xml:space="preserve"> des connaissances </w:t>
      </w:r>
      <w:r w:rsidR="004C0E5D">
        <w:t>spé</w:t>
      </w:r>
      <w:r w:rsidR="0033705B">
        <w:t>cialisé</w:t>
      </w:r>
      <w:r w:rsidR="00D37624">
        <w:t>es dans les domaines de la vér</w:t>
      </w:r>
      <w:r w:rsidR="0087415F">
        <w:t>ification d’</w:t>
      </w:r>
      <w:r w:rsidR="00405178" w:rsidRPr="00B068FA">
        <w:t>accessibilit</w:t>
      </w:r>
      <w:r w:rsidR="0087415F">
        <w:t>é</w:t>
      </w:r>
      <w:r w:rsidR="00405178" w:rsidRPr="00B068FA">
        <w:t xml:space="preserve">, </w:t>
      </w:r>
      <w:r w:rsidR="00946DAE">
        <w:t>de l’</w:t>
      </w:r>
      <w:r w:rsidR="00405178" w:rsidRPr="00B068FA">
        <w:t>analys</w:t>
      </w:r>
      <w:r w:rsidR="00946DAE">
        <w:t>e</w:t>
      </w:r>
      <w:r w:rsidR="00405178" w:rsidRPr="00B068FA">
        <w:t xml:space="preserve">, </w:t>
      </w:r>
      <w:r w:rsidR="00946DAE">
        <w:t xml:space="preserve">du </w:t>
      </w:r>
      <w:r w:rsidR="0028222C">
        <w:t>dé</w:t>
      </w:r>
      <w:r w:rsidR="00CE7EC5">
        <w:t>veloppement de logiciels</w:t>
      </w:r>
      <w:r w:rsidR="00405178" w:rsidRPr="00B068FA">
        <w:t xml:space="preserve"> </w:t>
      </w:r>
      <w:r w:rsidR="00CE7EC5">
        <w:t xml:space="preserve">et du </w:t>
      </w:r>
      <w:r w:rsidR="00405178" w:rsidRPr="00B068FA">
        <w:t xml:space="preserve">leadership. </w:t>
      </w:r>
      <w:r w:rsidR="00CE7EC5">
        <w:t>L’</w:t>
      </w:r>
      <w:r w:rsidR="00585BE4">
        <w:t>é</w:t>
      </w:r>
      <w:r w:rsidR="00CE7EC5">
        <w:t xml:space="preserve">quipe </w:t>
      </w:r>
      <w:r w:rsidR="00B52000">
        <w:t>s</w:t>
      </w:r>
      <w:r w:rsidR="003B3B72">
        <w:t xml:space="preserve">ensibilise et conseille </w:t>
      </w:r>
      <w:r w:rsidR="007A44B9">
        <w:t xml:space="preserve">les </w:t>
      </w:r>
      <w:r w:rsidR="00C51B49">
        <w:t>é</w:t>
      </w:r>
      <w:r w:rsidR="007A44B9">
        <w:t>diteurs</w:t>
      </w:r>
      <w:r w:rsidR="00405178" w:rsidRPr="00B068FA">
        <w:t xml:space="preserve">, </w:t>
      </w:r>
      <w:r w:rsidR="004D2C4D">
        <w:t xml:space="preserve">les </w:t>
      </w:r>
      <w:r w:rsidR="00AC6E78">
        <w:t xml:space="preserve">fabricants </w:t>
      </w:r>
      <w:r w:rsidR="00442C5B">
        <w:t xml:space="preserve">de </w:t>
      </w:r>
      <w:r w:rsidR="00405178" w:rsidRPr="00B068FA">
        <w:t>technolog</w:t>
      </w:r>
      <w:r w:rsidR="00C51B49">
        <w:t>ie</w:t>
      </w:r>
      <w:r w:rsidR="00721444">
        <w:t>s</w:t>
      </w:r>
      <w:r w:rsidR="00405178" w:rsidRPr="00B068FA">
        <w:t xml:space="preserve"> </w:t>
      </w:r>
      <w:r w:rsidR="00442C5B">
        <w:t xml:space="preserve">et les </w:t>
      </w:r>
      <w:r w:rsidR="002E7A12">
        <w:t>bibliothèques</w:t>
      </w:r>
      <w:r w:rsidR="00D71CBE">
        <w:t xml:space="preserve"> </w:t>
      </w:r>
      <w:r w:rsidR="00405178" w:rsidRPr="00B068FA">
        <w:t>publi</w:t>
      </w:r>
      <w:r w:rsidR="00D71CBE">
        <w:t>qu</w:t>
      </w:r>
      <w:r w:rsidR="00405178" w:rsidRPr="00B068FA">
        <w:t xml:space="preserve">es </w:t>
      </w:r>
      <w:r w:rsidR="00236F37">
        <w:t>en ce q</w:t>
      </w:r>
      <w:r w:rsidR="00FE4B23">
        <w:t>u</w:t>
      </w:r>
      <w:r w:rsidR="00236F37">
        <w:t>i a trait aux meil</w:t>
      </w:r>
      <w:r w:rsidR="003D6A85">
        <w:t>l</w:t>
      </w:r>
      <w:r w:rsidR="00236F37">
        <w:t xml:space="preserve">eures pratiques en </w:t>
      </w:r>
      <w:r w:rsidR="003D6A85">
        <w:t>matière d’</w:t>
      </w:r>
      <w:r w:rsidR="00405178" w:rsidRPr="00B068FA">
        <w:t>accessibilit</w:t>
      </w:r>
      <w:r w:rsidR="00B77CA1">
        <w:t>é</w:t>
      </w:r>
      <w:r w:rsidR="00405178" w:rsidRPr="00B068FA">
        <w:t xml:space="preserve">. </w:t>
      </w:r>
      <w:r w:rsidR="00B77CA1">
        <w:t>Nos vérificateu</w:t>
      </w:r>
      <w:r w:rsidR="00405178" w:rsidRPr="00B068FA">
        <w:t xml:space="preserve">rs </w:t>
      </w:r>
      <w:r w:rsidR="00911A74">
        <w:t xml:space="preserve">connaissent </w:t>
      </w:r>
      <w:r w:rsidR="00A40A17">
        <w:t>diverses difficult</w:t>
      </w:r>
      <w:r w:rsidR="00911A74">
        <w:t>é</w:t>
      </w:r>
      <w:r w:rsidR="00A40A17">
        <w:t xml:space="preserve">s à lire les </w:t>
      </w:r>
      <w:r w:rsidR="00911A74">
        <w:t>imprim</w:t>
      </w:r>
      <w:r w:rsidR="007C04AF">
        <w:t>és</w:t>
      </w:r>
      <w:r w:rsidR="00405178" w:rsidRPr="00B068FA">
        <w:t xml:space="preserve">, </w:t>
      </w:r>
      <w:r w:rsidR="007C04AF">
        <w:t>notamment la cécité</w:t>
      </w:r>
      <w:r w:rsidR="00405178" w:rsidRPr="00B068FA">
        <w:t xml:space="preserve">, </w:t>
      </w:r>
      <w:r w:rsidR="00426B52">
        <w:t xml:space="preserve">la basse </w:t>
      </w:r>
      <w:r w:rsidR="00405178" w:rsidRPr="00B068FA">
        <w:t xml:space="preserve">vision </w:t>
      </w:r>
      <w:r w:rsidR="00426B52">
        <w:t xml:space="preserve">et les </w:t>
      </w:r>
      <w:r w:rsidR="002E7A12">
        <w:t>troubles</w:t>
      </w:r>
      <w:r w:rsidR="00426B52">
        <w:t xml:space="preserve"> d’apprentissage</w:t>
      </w:r>
      <w:r w:rsidR="00405178" w:rsidRPr="00B068FA">
        <w:t>.</w:t>
      </w:r>
    </w:p>
    <w:p w14:paraId="7E5EF6F9" w14:textId="77777777" w:rsidR="00630C85" w:rsidRPr="00B068FA" w:rsidRDefault="00405178">
      <w:pPr>
        <w:pStyle w:val="Heading1"/>
      </w:pPr>
      <w:bookmarkStart w:id="2" w:name="introduction"/>
      <w:r w:rsidRPr="00B068FA">
        <w:t>Introduction</w:t>
      </w:r>
      <w:bookmarkEnd w:id="2"/>
    </w:p>
    <w:p w14:paraId="1C359C61" w14:textId="3EA9095C" w:rsidR="00630C85" w:rsidRPr="00B068FA" w:rsidRDefault="00405178">
      <w:pPr>
        <w:pStyle w:val="FirstParagraph"/>
      </w:pPr>
      <w:r w:rsidRPr="00B068FA">
        <w:t xml:space="preserve">PretNumerique </w:t>
      </w:r>
      <w:r w:rsidR="00426B52">
        <w:t>est dispon</w:t>
      </w:r>
      <w:r w:rsidRPr="00B068FA">
        <w:t xml:space="preserve">ible </w:t>
      </w:r>
      <w:r w:rsidR="00426B52">
        <w:t xml:space="preserve">sous forme de </w:t>
      </w:r>
      <w:r w:rsidR="0033200B">
        <w:t>site W</w:t>
      </w:r>
      <w:r w:rsidRPr="00B068FA">
        <w:t xml:space="preserve">eb </w:t>
      </w:r>
      <w:r w:rsidR="0033200B">
        <w:t xml:space="preserve">et d’application </w:t>
      </w:r>
      <w:r w:rsidRPr="00B068FA">
        <w:t>mobile. I</w:t>
      </w:r>
      <w:r w:rsidR="008717E4">
        <w:t>l</w:t>
      </w:r>
      <w:r w:rsidRPr="00B068FA">
        <w:t xml:space="preserve"> </w:t>
      </w:r>
      <w:r w:rsidR="008717E4">
        <w:t xml:space="preserve">offre un </w:t>
      </w:r>
      <w:r w:rsidRPr="00B068FA">
        <w:t>acc</w:t>
      </w:r>
      <w:r w:rsidR="008717E4">
        <w:t>è</w:t>
      </w:r>
      <w:r w:rsidRPr="00B068FA">
        <w:t xml:space="preserve">s </w:t>
      </w:r>
      <w:r w:rsidR="00DD586B">
        <w:t>à diver</w:t>
      </w:r>
      <w:r w:rsidRPr="00B068FA">
        <w:t xml:space="preserve">s types </w:t>
      </w:r>
      <w:r w:rsidR="004F66A1">
        <w:t>de</w:t>
      </w:r>
      <w:r w:rsidRPr="00B068FA">
        <w:t xml:space="preserve"> conten</w:t>
      </w:r>
      <w:r w:rsidR="008C0334">
        <w:t>us,</w:t>
      </w:r>
      <w:r w:rsidRPr="00B068FA">
        <w:t xml:space="preserve"> </w:t>
      </w:r>
      <w:r w:rsidR="00F177FF">
        <w:t>notamment des livres élec</w:t>
      </w:r>
      <w:r w:rsidR="00F87301">
        <w:t>troniqu</w:t>
      </w:r>
      <w:r w:rsidRPr="00B068FA">
        <w:t xml:space="preserve">es </w:t>
      </w:r>
      <w:r w:rsidR="00F87301">
        <w:t xml:space="preserve">et des </w:t>
      </w:r>
      <w:r w:rsidR="00CF6117">
        <w:t>li</w:t>
      </w:r>
      <w:r w:rsidR="00C11162">
        <w:t>vr</w:t>
      </w:r>
      <w:r w:rsidR="00CF6117">
        <w:t xml:space="preserve">es </w:t>
      </w:r>
      <w:r w:rsidRPr="00B068FA">
        <w:t xml:space="preserve">audio </w:t>
      </w:r>
      <w:r w:rsidR="00A923F2">
        <w:t>par l’entremise des bibliothèque</w:t>
      </w:r>
      <w:r w:rsidRPr="00B068FA">
        <w:t>s locales</w:t>
      </w:r>
      <w:r w:rsidR="005938C8">
        <w:t>.</w:t>
      </w:r>
      <w:r w:rsidRPr="00B068FA">
        <w:t xml:space="preserve"> </w:t>
      </w:r>
      <w:r w:rsidR="005938C8">
        <w:t>L</w:t>
      </w:r>
      <w:r w:rsidRPr="00B068FA">
        <w:t xml:space="preserve">e </w:t>
      </w:r>
      <w:r w:rsidR="007A39C5">
        <w:t>contenu</w:t>
      </w:r>
      <w:r w:rsidRPr="00B068FA">
        <w:t xml:space="preserve"> </w:t>
      </w:r>
      <w:r w:rsidR="007A39C5">
        <w:t>offert</w:t>
      </w:r>
      <w:r w:rsidRPr="00B068FA">
        <w:t xml:space="preserve"> </w:t>
      </w:r>
      <w:r w:rsidR="007A39C5">
        <w:t>peut varie</w:t>
      </w:r>
      <w:r w:rsidRPr="00B068FA">
        <w:t xml:space="preserve">r </w:t>
      </w:r>
      <w:r w:rsidR="007A39C5">
        <w:t xml:space="preserve">selon </w:t>
      </w:r>
      <w:r w:rsidR="003B0FB8">
        <w:t>les ré</w:t>
      </w:r>
      <w:r w:rsidRPr="00B068FA">
        <w:t>gion</w:t>
      </w:r>
      <w:r w:rsidR="003B0FB8">
        <w:t>s</w:t>
      </w:r>
      <w:r w:rsidRPr="00B068FA">
        <w:t xml:space="preserve">. </w:t>
      </w:r>
      <w:r w:rsidR="003B0FB8">
        <w:lastRenderedPageBreak/>
        <w:t>Pou</w:t>
      </w:r>
      <w:r w:rsidRPr="00B068FA">
        <w:t xml:space="preserve">r </w:t>
      </w:r>
      <w:r w:rsidR="003B0FB8">
        <w:t>ce</w:t>
      </w:r>
      <w:r w:rsidRPr="00B068FA">
        <w:t xml:space="preserve"> r</w:t>
      </w:r>
      <w:r w:rsidR="003B0FB8">
        <w:t>ap</w:t>
      </w:r>
      <w:r w:rsidRPr="00B068FA">
        <w:t xml:space="preserve">port, </w:t>
      </w:r>
      <w:r w:rsidR="003B0FB8">
        <w:t xml:space="preserve">nos </w:t>
      </w:r>
      <w:r w:rsidR="00DC0BE5">
        <w:t>v</w:t>
      </w:r>
      <w:r w:rsidR="003B0FB8">
        <w:t>é</w:t>
      </w:r>
      <w:r w:rsidRPr="00B068FA">
        <w:t>r</w:t>
      </w:r>
      <w:r w:rsidR="00DC0BE5">
        <w:t>ificateu</w:t>
      </w:r>
      <w:r w:rsidRPr="00B068FA">
        <w:t xml:space="preserve">rs </w:t>
      </w:r>
      <w:r w:rsidR="00DC0BE5">
        <w:t xml:space="preserve">ont </w:t>
      </w:r>
      <w:r w:rsidRPr="00B068FA">
        <w:t>u</w:t>
      </w:r>
      <w:r w:rsidR="00AB1733">
        <w:t>tilis</w:t>
      </w:r>
      <w:r w:rsidR="00C25035">
        <w:t>é</w:t>
      </w:r>
      <w:r w:rsidRPr="00B068FA">
        <w:t xml:space="preserve"> </w:t>
      </w:r>
      <w:r w:rsidR="00C25035">
        <w:t>la</w:t>
      </w:r>
      <w:r w:rsidRPr="00B068FA">
        <w:t xml:space="preserve"> </w:t>
      </w:r>
      <w:r w:rsidR="00381F90">
        <w:t>Bibliothè</w:t>
      </w:r>
      <w:r w:rsidR="000A1329">
        <w:t>que publique de Mo</w:t>
      </w:r>
      <w:r w:rsidRPr="00B068FA">
        <w:t>ntr</w:t>
      </w:r>
      <w:r w:rsidR="000A1329">
        <w:t>é</w:t>
      </w:r>
      <w:r w:rsidRPr="00B068FA">
        <w:t>al a</w:t>
      </w:r>
      <w:r w:rsidR="00A77652">
        <w:t>in</w:t>
      </w:r>
      <w:r w:rsidRPr="00B068FA">
        <w:t>s</w:t>
      </w:r>
      <w:r w:rsidR="00A77652">
        <w:t>i q</w:t>
      </w:r>
      <w:r w:rsidR="002F04C6">
        <w:t>u</w:t>
      </w:r>
      <w:r w:rsidR="00A77652">
        <w:t xml:space="preserve">e </w:t>
      </w:r>
      <w:r w:rsidRPr="00B068FA">
        <w:t xml:space="preserve">Bibliothèque et Archives nationales du Québec (BanQ). </w:t>
      </w:r>
      <w:r w:rsidR="00B0404F">
        <w:t xml:space="preserve">Les deux bibliothèques ont fourni des comptes </w:t>
      </w:r>
      <w:r w:rsidR="00262697">
        <w:t xml:space="preserve">de test aux membres de notre </w:t>
      </w:r>
      <w:r w:rsidR="000004CE">
        <w:t>équipe</w:t>
      </w:r>
      <w:r w:rsidRPr="00B068FA">
        <w:t>.</w:t>
      </w:r>
    </w:p>
    <w:p w14:paraId="4FBCFAB2" w14:textId="4BCBEF4C" w:rsidR="00630C85" w:rsidRPr="00B068FA" w:rsidRDefault="000004CE">
      <w:pPr>
        <w:pStyle w:val="BodyText"/>
      </w:pPr>
      <w:r>
        <w:t xml:space="preserve">Nos </w:t>
      </w:r>
      <w:r w:rsidR="005E76FE">
        <w:t>vé</w:t>
      </w:r>
      <w:r>
        <w:t xml:space="preserve">rificateurs ont </w:t>
      </w:r>
      <w:r w:rsidR="005E76FE">
        <w:t>utilisé</w:t>
      </w:r>
      <w:r w:rsidR="00405178" w:rsidRPr="00B068FA">
        <w:t xml:space="preserve"> </w:t>
      </w:r>
      <w:r w:rsidR="00DB32E4">
        <w:t xml:space="preserve">des lecteurs d’écran et des </w:t>
      </w:r>
      <w:r w:rsidR="00F47C3A">
        <w:t xml:space="preserve">logiciels </w:t>
      </w:r>
      <w:r w:rsidR="00865924">
        <w:t>de grossissement de caract</w:t>
      </w:r>
      <w:r w:rsidR="00BA25B3">
        <w:t xml:space="preserve">ères pour évaluer </w:t>
      </w:r>
      <w:r w:rsidR="009D56A0">
        <w:t>l</w:t>
      </w:r>
      <w:r w:rsidR="00846051">
        <w:t>a convi</w:t>
      </w:r>
      <w:r w:rsidR="00AA0691">
        <w:t xml:space="preserve">vialité des </w:t>
      </w:r>
      <w:r w:rsidR="00405178" w:rsidRPr="00B068FA">
        <w:t>app</w:t>
      </w:r>
      <w:r w:rsidR="00AA0691">
        <w:t>lication</w:t>
      </w:r>
      <w:r w:rsidR="00405178" w:rsidRPr="00B068FA">
        <w:t xml:space="preserve">s </w:t>
      </w:r>
      <w:r w:rsidR="006D026E">
        <w:t>et du site W</w:t>
      </w:r>
      <w:r w:rsidR="00405178" w:rsidRPr="00B068FA">
        <w:t>eb</w:t>
      </w:r>
      <w:r w:rsidR="006D026E">
        <w:t xml:space="preserve"> </w:t>
      </w:r>
      <w:r w:rsidR="00322538">
        <w:t>sur dive</w:t>
      </w:r>
      <w:r w:rsidR="002809FF">
        <w:t>rses plateforme</w:t>
      </w:r>
      <w:r w:rsidR="00405178" w:rsidRPr="00B068FA">
        <w:t xml:space="preserve">s. </w:t>
      </w:r>
      <w:r w:rsidR="002809FF">
        <w:t>La</w:t>
      </w:r>
      <w:r w:rsidR="00405178" w:rsidRPr="00B068FA">
        <w:t xml:space="preserve"> </w:t>
      </w:r>
      <w:r w:rsidR="002809FF">
        <w:t xml:space="preserve">liste </w:t>
      </w:r>
      <w:r w:rsidR="00405178" w:rsidRPr="00B068FA">
        <w:t>compl</w:t>
      </w:r>
      <w:r w:rsidR="002809FF">
        <w:t>è</w:t>
      </w:r>
      <w:r w:rsidR="00405178" w:rsidRPr="00B068FA">
        <w:t xml:space="preserve">te </w:t>
      </w:r>
      <w:r w:rsidR="002809FF">
        <w:t xml:space="preserve">des </w:t>
      </w:r>
      <w:r w:rsidR="00A27123">
        <w:t>logiciels et des sy</w:t>
      </w:r>
      <w:r w:rsidR="0087128F">
        <w:t xml:space="preserve">stèmes d’exploitation </w:t>
      </w:r>
      <w:r w:rsidR="00405178" w:rsidRPr="00B068FA">
        <w:t>u</w:t>
      </w:r>
      <w:r w:rsidR="007F6750">
        <w:t>tilis</w:t>
      </w:r>
      <w:r w:rsidR="00D20059">
        <w:t>é</w:t>
      </w:r>
      <w:r w:rsidR="007F6750">
        <w:t xml:space="preserve">s </w:t>
      </w:r>
      <w:r w:rsidR="00D20059">
        <w:t>pour cette évaluatio</w:t>
      </w:r>
      <w:r w:rsidR="00405178" w:rsidRPr="00B068FA">
        <w:t xml:space="preserve">n </w:t>
      </w:r>
      <w:r w:rsidR="00D20059">
        <w:t xml:space="preserve">se trouve </w:t>
      </w:r>
      <w:r w:rsidR="00D94745">
        <w:t xml:space="preserve">à la section </w:t>
      </w:r>
      <w:r w:rsidR="00405178" w:rsidRPr="005E4984">
        <w:rPr>
          <w:i/>
          <w:iCs/>
        </w:rPr>
        <w:t>Syst</w:t>
      </w:r>
      <w:r w:rsidR="00431B6B" w:rsidRPr="005E4984">
        <w:rPr>
          <w:i/>
          <w:iCs/>
        </w:rPr>
        <w:t>è</w:t>
      </w:r>
      <w:r w:rsidR="00405178" w:rsidRPr="005E4984">
        <w:rPr>
          <w:i/>
          <w:iCs/>
        </w:rPr>
        <w:t>m</w:t>
      </w:r>
      <w:r w:rsidR="00431B6B" w:rsidRPr="005E4984">
        <w:rPr>
          <w:i/>
          <w:iCs/>
        </w:rPr>
        <w:t>e</w:t>
      </w:r>
      <w:r w:rsidR="00405178" w:rsidRPr="005E4984">
        <w:rPr>
          <w:i/>
          <w:iCs/>
        </w:rPr>
        <w:t xml:space="preserve">s </w:t>
      </w:r>
      <w:r w:rsidR="00431B6B" w:rsidRPr="005E4984">
        <w:rPr>
          <w:i/>
          <w:iCs/>
        </w:rPr>
        <w:t>et technologies adaptée</w:t>
      </w:r>
      <w:r w:rsidR="00405178" w:rsidRPr="005E4984">
        <w:rPr>
          <w:i/>
          <w:iCs/>
        </w:rPr>
        <w:t>s</w:t>
      </w:r>
      <w:r w:rsidR="00405178" w:rsidRPr="00B068FA">
        <w:t xml:space="preserve"> </w:t>
      </w:r>
      <w:r w:rsidR="00431B6B">
        <w:t>d</w:t>
      </w:r>
      <w:r w:rsidR="00405178" w:rsidRPr="00B068FA">
        <w:t>e</w:t>
      </w:r>
      <w:r w:rsidR="004949C6">
        <w:t xml:space="preserve"> </w:t>
      </w:r>
      <w:r w:rsidR="00405178" w:rsidRPr="00B068FA">
        <w:t>c</w:t>
      </w:r>
      <w:r w:rsidR="004949C6">
        <w:t>e</w:t>
      </w:r>
      <w:r w:rsidR="00405178" w:rsidRPr="00B068FA">
        <w:t xml:space="preserve"> r</w:t>
      </w:r>
      <w:r w:rsidR="004949C6">
        <w:t>ap</w:t>
      </w:r>
      <w:r w:rsidR="00405178" w:rsidRPr="00B068FA">
        <w:t xml:space="preserve">port. </w:t>
      </w:r>
      <w:r w:rsidR="004949C6">
        <w:t>Cette é</w:t>
      </w:r>
      <w:r w:rsidR="00092E82">
        <w:t>valuation a po</w:t>
      </w:r>
      <w:r w:rsidR="00D23AE4">
        <w:t>u</w:t>
      </w:r>
      <w:r w:rsidR="00092E82">
        <w:t xml:space="preserve">r </w:t>
      </w:r>
      <w:r w:rsidR="00405178" w:rsidRPr="00B068FA">
        <w:t>objecti</w:t>
      </w:r>
      <w:r w:rsidR="00092E82">
        <w:t>f</w:t>
      </w:r>
      <w:r w:rsidR="00D23AE4">
        <w:t xml:space="preserve"> de </w:t>
      </w:r>
      <w:r w:rsidR="00405178" w:rsidRPr="00B068FA">
        <w:t>d</w:t>
      </w:r>
      <w:r w:rsidR="00D23AE4">
        <w:t>é</w:t>
      </w:r>
      <w:r w:rsidR="00405178" w:rsidRPr="00B068FA">
        <w:t>termine</w:t>
      </w:r>
      <w:r w:rsidR="00050375">
        <w:t>r</w:t>
      </w:r>
      <w:r w:rsidR="00405178" w:rsidRPr="00B068FA">
        <w:t xml:space="preserve"> </w:t>
      </w:r>
      <w:r w:rsidR="005E5F50">
        <w:t>la convivialit</w:t>
      </w:r>
      <w:r w:rsidR="004850BB">
        <w:t>é d</w:t>
      </w:r>
      <w:r w:rsidR="00405178" w:rsidRPr="00B068FA">
        <w:t xml:space="preserve">e </w:t>
      </w:r>
      <w:r w:rsidR="004850BB">
        <w:t>l’</w:t>
      </w:r>
      <w:r w:rsidR="00405178" w:rsidRPr="00B068FA">
        <w:t>exp</w:t>
      </w:r>
      <w:r w:rsidR="004850BB">
        <w:t>é</w:t>
      </w:r>
      <w:r w:rsidR="00405178" w:rsidRPr="00B068FA">
        <w:t xml:space="preserve">rience </w:t>
      </w:r>
      <w:r w:rsidR="00004330">
        <w:t>des lecteu</w:t>
      </w:r>
      <w:r w:rsidR="00405178" w:rsidRPr="00B068FA">
        <w:t xml:space="preserve">rs </w:t>
      </w:r>
      <w:r w:rsidR="00004330">
        <w:t xml:space="preserve">ayant </w:t>
      </w:r>
      <w:r w:rsidR="002E0FEE">
        <w:t xml:space="preserve">des </w:t>
      </w:r>
      <w:r w:rsidR="005D0EBB">
        <w:t>difficultés à</w:t>
      </w:r>
      <w:r w:rsidR="00094FE3">
        <w:t xml:space="preserve"> lire les imprimé</w:t>
      </w:r>
      <w:r w:rsidR="00405178" w:rsidRPr="00B068FA">
        <w:t>s</w:t>
      </w:r>
      <w:r w:rsidR="00895260" w:rsidRPr="00B068FA">
        <w:rPr>
          <w:rStyle w:val="FootnoteReference"/>
        </w:rPr>
        <w:footnoteReference w:id="2"/>
      </w:r>
      <w:r w:rsidR="00405178" w:rsidRPr="00B068FA">
        <w:t xml:space="preserve"> </w:t>
      </w:r>
      <w:r w:rsidR="00094FE3">
        <w:t>et dans quelle mes</w:t>
      </w:r>
      <w:r w:rsidR="00C300A2">
        <w:t>u</w:t>
      </w:r>
      <w:r w:rsidR="00094FE3">
        <w:t xml:space="preserve">re </w:t>
      </w:r>
      <w:r w:rsidR="00C300A2">
        <w:t xml:space="preserve">ils peuvent </w:t>
      </w:r>
      <w:r w:rsidR="00405178" w:rsidRPr="00B068FA">
        <w:t>acc</w:t>
      </w:r>
      <w:r w:rsidR="00D87E00">
        <w:t xml:space="preserve">éder </w:t>
      </w:r>
      <w:r w:rsidR="00D10D2A">
        <w:t xml:space="preserve">efficacement </w:t>
      </w:r>
      <w:r w:rsidR="00D87E00">
        <w:t xml:space="preserve">aux livres </w:t>
      </w:r>
      <w:r w:rsidR="00132182">
        <w:t xml:space="preserve">en format </w:t>
      </w:r>
      <w:r w:rsidR="00405178" w:rsidRPr="00B068FA">
        <w:t xml:space="preserve">audio </w:t>
      </w:r>
      <w:r w:rsidR="00D87E00">
        <w:t xml:space="preserve">et </w:t>
      </w:r>
      <w:r w:rsidR="0083161A">
        <w:t>é</w:t>
      </w:r>
      <w:r w:rsidR="00706E3A">
        <w:t xml:space="preserve">lectronique </w:t>
      </w:r>
      <w:r w:rsidR="00132182">
        <w:t>par l’entremise de leur bibliothè</w:t>
      </w:r>
      <w:r w:rsidR="001A7C4C">
        <w:t xml:space="preserve">que publique </w:t>
      </w:r>
      <w:r w:rsidR="00405178" w:rsidRPr="00B068FA">
        <w:t>local</w:t>
      </w:r>
      <w:r w:rsidR="001A7C4C">
        <w:t>e</w:t>
      </w:r>
      <w:r w:rsidR="00405178" w:rsidRPr="00B068FA">
        <w:t>. I</w:t>
      </w:r>
      <w:r w:rsidR="00B61442">
        <w:t>l</w:t>
      </w:r>
      <w:r w:rsidR="00405178" w:rsidRPr="00B068FA">
        <w:t xml:space="preserve"> </w:t>
      </w:r>
      <w:r w:rsidR="00B61442">
        <w:t>est</w:t>
      </w:r>
      <w:r w:rsidR="00405178" w:rsidRPr="00B068FA">
        <w:t xml:space="preserve"> important </w:t>
      </w:r>
      <w:r w:rsidR="00B61442">
        <w:t>que les lecteurs ay</w:t>
      </w:r>
      <w:r w:rsidR="008A1753">
        <w:t xml:space="preserve">ant des </w:t>
      </w:r>
      <w:r w:rsidR="002D16F6">
        <w:t>difficultés</w:t>
      </w:r>
      <w:r w:rsidR="008A1753">
        <w:t xml:space="preserve"> à lire les imprimé</w:t>
      </w:r>
      <w:r w:rsidR="00405178" w:rsidRPr="00B068FA">
        <w:t xml:space="preserve">s </w:t>
      </w:r>
      <w:r w:rsidR="008A1753">
        <w:t xml:space="preserve">puissent </w:t>
      </w:r>
      <w:r w:rsidR="002D16F6" w:rsidRPr="00B068FA">
        <w:t>cho</w:t>
      </w:r>
      <w:r w:rsidR="002D16F6">
        <w:t>i</w:t>
      </w:r>
      <w:r w:rsidR="002D16F6" w:rsidRPr="00B068FA">
        <w:t>s</w:t>
      </w:r>
      <w:r w:rsidR="002D16F6">
        <w:t>ir</w:t>
      </w:r>
      <w:r w:rsidR="00405178" w:rsidRPr="00B068FA">
        <w:t xml:space="preserve"> </w:t>
      </w:r>
      <w:r w:rsidR="009E7B11">
        <w:t>les</w:t>
      </w:r>
      <w:r w:rsidR="00405178" w:rsidRPr="00B068FA">
        <w:t xml:space="preserve"> </w:t>
      </w:r>
      <w:r w:rsidR="009E7B11">
        <w:t xml:space="preserve">systèmes de </w:t>
      </w:r>
      <w:r w:rsidR="002D16F6">
        <w:t>lecture</w:t>
      </w:r>
      <w:r w:rsidR="009E7B11">
        <w:t xml:space="preserve"> </w:t>
      </w:r>
      <w:r w:rsidR="00597E13">
        <w:t>qui</w:t>
      </w:r>
      <w:r w:rsidR="00F31959">
        <w:t xml:space="preserve"> offrent les </w:t>
      </w:r>
      <w:r w:rsidR="002D16F6">
        <w:t>fonctionnalités</w:t>
      </w:r>
      <w:r w:rsidR="00F31959">
        <w:t xml:space="preserve"> d’</w:t>
      </w:r>
      <w:r w:rsidR="00405178" w:rsidRPr="00B068FA">
        <w:t>accessibilit</w:t>
      </w:r>
      <w:r w:rsidR="00F31959">
        <w:t>é</w:t>
      </w:r>
      <w:r w:rsidR="00405178" w:rsidRPr="00B068FA">
        <w:t xml:space="preserve"> </w:t>
      </w:r>
      <w:r w:rsidR="003D5ED8">
        <w:t>dont ils ont besoin</w:t>
      </w:r>
      <w:r w:rsidR="00405178" w:rsidRPr="00B068FA">
        <w:t>.</w:t>
      </w:r>
    </w:p>
    <w:p w14:paraId="1FEA671E" w14:textId="60D59879" w:rsidR="00630C85" w:rsidRPr="00B068FA" w:rsidRDefault="003D5ED8">
      <w:pPr>
        <w:pStyle w:val="BodyText"/>
      </w:pPr>
      <w:r>
        <w:t xml:space="preserve">Les versions </w:t>
      </w:r>
      <w:r w:rsidR="009E4F9C">
        <w:t>fran</w:t>
      </w:r>
      <w:r w:rsidR="00377DF7">
        <w:t>ç</w:t>
      </w:r>
      <w:r w:rsidR="009E4F9C">
        <w:t>aise et anglaise du site W</w:t>
      </w:r>
      <w:r w:rsidR="00095F9C" w:rsidRPr="00B068FA">
        <w:t xml:space="preserve">eb </w:t>
      </w:r>
      <w:r w:rsidR="00377DF7">
        <w:t>et de</w:t>
      </w:r>
      <w:r w:rsidR="005D0C61">
        <w:t>s</w:t>
      </w:r>
      <w:r w:rsidR="00377DF7">
        <w:t xml:space="preserve"> application</w:t>
      </w:r>
      <w:r w:rsidR="005D0C61">
        <w:t>s</w:t>
      </w:r>
      <w:r w:rsidR="00377DF7">
        <w:t xml:space="preserve"> </w:t>
      </w:r>
      <w:r w:rsidR="00095F9C" w:rsidRPr="00B068FA">
        <w:t xml:space="preserve">mobiles </w:t>
      </w:r>
      <w:r w:rsidR="005D0C61">
        <w:t>ont é</w:t>
      </w:r>
      <w:r w:rsidR="00CE2DE3">
        <w:t xml:space="preserve">té </w:t>
      </w:r>
      <w:r w:rsidR="00095F9C" w:rsidRPr="00B068FA">
        <w:t>test</w:t>
      </w:r>
      <w:r w:rsidR="00CE2DE3">
        <w:t>é</w:t>
      </w:r>
      <w:r w:rsidR="00095F9C" w:rsidRPr="00B068FA">
        <w:t>e</w:t>
      </w:r>
      <w:r w:rsidR="00CE2DE3">
        <w:t>s</w:t>
      </w:r>
      <w:r w:rsidR="00095F9C" w:rsidRPr="00B068FA">
        <w:t xml:space="preserve"> </w:t>
      </w:r>
      <w:r w:rsidR="00CE2DE3">
        <w:t xml:space="preserve">et </w:t>
      </w:r>
      <w:r w:rsidR="00EA196B">
        <w:t>o</w:t>
      </w:r>
      <w:r w:rsidR="00095F9C" w:rsidRPr="00B068FA">
        <w:t>n</w:t>
      </w:r>
      <w:r w:rsidR="00EA196B">
        <w:t xml:space="preserve">t donné lieu à des </w:t>
      </w:r>
      <w:r w:rsidR="001C69E3">
        <w:t xml:space="preserve">expériences </w:t>
      </w:r>
      <w:r w:rsidR="00095F9C" w:rsidRPr="00B068FA">
        <w:t xml:space="preserve">comparables. </w:t>
      </w:r>
      <w:r w:rsidR="001C69E3">
        <w:t>Les</w:t>
      </w:r>
      <w:r w:rsidR="00405178" w:rsidRPr="00B068FA">
        <w:t xml:space="preserve"> r</w:t>
      </w:r>
      <w:r w:rsidR="001C69E3">
        <w:t>é</w:t>
      </w:r>
      <w:r w:rsidR="00405178" w:rsidRPr="00B068FA">
        <w:t>sult</w:t>
      </w:r>
      <w:r w:rsidR="001C69E3">
        <w:t>at</w:t>
      </w:r>
      <w:r w:rsidR="00405178" w:rsidRPr="00B068FA">
        <w:t xml:space="preserve">s </w:t>
      </w:r>
      <w:r w:rsidR="00014396">
        <w:t>montrent</w:t>
      </w:r>
      <w:r w:rsidR="001C69E3">
        <w:t xml:space="preserve"> </w:t>
      </w:r>
      <w:r w:rsidR="00014396">
        <w:t xml:space="preserve">que les vérificateurs ont </w:t>
      </w:r>
      <w:r w:rsidR="00246D61">
        <w:t>rencontré</w:t>
      </w:r>
      <w:r w:rsidR="00405178" w:rsidRPr="00B068FA">
        <w:t xml:space="preserve"> </w:t>
      </w:r>
      <w:r w:rsidR="00667DE5">
        <w:t>qu</w:t>
      </w:r>
      <w:r w:rsidR="003E7FFD">
        <w:t>e</w:t>
      </w:r>
      <w:r w:rsidR="00667DE5">
        <w:t>l</w:t>
      </w:r>
      <w:r w:rsidR="003E7FFD">
        <w:t>qu</w:t>
      </w:r>
      <w:r w:rsidR="002D16F6">
        <w:t xml:space="preserve">es </w:t>
      </w:r>
      <w:r w:rsidR="003E7FFD">
        <w:t>obstacles liés à l’</w:t>
      </w:r>
      <w:r w:rsidR="00405178" w:rsidRPr="00B068FA">
        <w:t>accessibilit</w:t>
      </w:r>
      <w:r w:rsidR="003E7FFD">
        <w:t>é</w:t>
      </w:r>
      <w:r w:rsidR="00405178" w:rsidRPr="00B068FA">
        <w:t xml:space="preserve">, </w:t>
      </w:r>
      <w:r w:rsidR="00A3660A">
        <w:t>notamment des contr</w:t>
      </w:r>
      <w:r w:rsidR="002A1E8B">
        <w:t>ô</w:t>
      </w:r>
      <w:r w:rsidR="00A3660A">
        <w:t xml:space="preserve">les </w:t>
      </w:r>
      <w:r w:rsidR="00AA173F">
        <w:t>no</w:t>
      </w:r>
      <w:r w:rsidR="00405178" w:rsidRPr="00B068FA">
        <w:t>n</w:t>
      </w:r>
      <w:r w:rsidR="00097099">
        <w:t xml:space="preserve"> ou ma</w:t>
      </w:r>
      <w:r w:rsidR="00405178" w:rsidRPr="00B068FA">
        <w:t>l</w:t>
      </w:r>
      <w:r w:rsidR="00097099">
        <w:t xml:space="preserve"> étiquetés</w:t>
      </w:r>
      <w:r w:rsidR="00405178" w:rsidRPr="00B068FA">
        <w:t xml:space="preserve"> </w:t>
      </w:r>
      <w:r w:rsidR="00097099">
        <w:t xml:space="preserve">et une </w:t>
      </w:r>
      <w:r w:rsidR="00704C25">
        <w:t xml:space="preserve">navigation </w:t>
      </w:r>
      <w:r w:rsidR="00405178" w:rsidRPr="00B068FA">
        <w:t>inco</w:t>
      </w:r>
      <w:r w:rsidR="00BC616E">
        <w:t>héren</w:t>
      </w:r>
      <w:r w:rsidR="00405178" w:rsidRPr="00B068FA">
        <w:t>t</w:t>
      </w:r>
      <w:r w:rsidR="009F5E02">
        <w:t>e</w:t>
      </w:r>
      <w:r w:rsidR="00405178" w:rsidRPr="00B068FA">
        <w:t xml:space="preserve">. </w:t>
      </w:r>
      <w:r w:rsidR="00662141">
        <w:t>L</w:t>
      </w:r>
      <w:r w:rsidR="00405178" w:rsidRPr="00B068FA">
        <w:t xml:space="preserve">e </w:t>
      </w:r>
      <w:r w:rsidR="0071414F">
        <w:t>site W</w:t>
      </w:r>
      <w:r w:rsidR="00405178" w:rsidRPr="00B068FA">
        <w:t>eb</w:t>
      </w:r>
      <w:r w:rsidR="0071414F">
        <w:t xml:space="preserve"> </w:t>
      </w:r>
      <w:r w:rsidR="00405178" w:rsidRPr="00B068FA">
        <w:t>s</w:t>
      </w:r>
      <w:r w:rsidR="0071414F">
        <w:t>’es</w:t>
      </w:r>
      <w:r w:rsidR="00405178" w:rsidRPr="00B068FA">
        <w:t xml:space="preserve">t </w:t>
      </w:r>
      <w:r w:rsidR="0071414F">
        <w:t>ré</w:t>
      </w:r>
      <w:r w:rsidR="00E422A4">
        <w:t xml:space="preserve">vélé </w:t>
      </w:r>
      <w:r w:rsidR="00537A48">
        <w:t xml:space="preserve">être </w:t>
      </w:r>
      <w:r w:rsidR="00E422A4">
        <w:t>l’optio</w:t>
      </w:r>
      <w:r w:rsidR="006769C8">
        <w:t xml:space="preserve">n </w:t>
      </w:r>
      <w:r w:rsidR="008A0029">
        <w:t>l</w:t>
      </w:r>
      <w:r w:rsidR="00E422A4">
        <w:t xml:space="preserve">a </w:t>
      </w:r>
      <w:r w:rsidR="00597E13">
        <w:t>plus</w:t>
      </w:r>
      <w:r w:rsidR="008A0029">
        <w:t xml:space="preserve"> </w:t>
      </w:r>
      <w:r w:rsidR="00405178" w:rsidRPr="00B068FA">
        <w:t>accessible</w:t>
      </w:r>
      <w:r w:rsidR="008A0029">
        <w:t>;</w:t>
      </w:r>
      <w:r w:rsidR="00405178" w:rsidRPr="00B068FA">
        <w:t xml:space="preserve"> </w:t>
      </w:r>
      <w:r w:rsidR="008A0029">
        <w:t xml:space="preserve">des changements significatifs </w:t>
      </w:r>
      <w:r w:rsidR="00F15443">
        <w:t>y</w:t>
      </w:r>
      <w:r w:rsidR="008A0029">
        <w:t xml:space="preserve"> ont </w:t>
      </w:r>
      <w:r w:rsidR="00F15443">
        <w:t>é</w:t>
      </w:r>
      <w:r w:rsidR="008A0029">
        <w:t>t</w:t>
      </w:r>
      <w:r w:rsidR="00F15443">
        <w:t>é</w:t>
      </w:r>
      <w:r w:rsidR="008A0029">
        <w:t xml:space="preserve"> apport</w:t>
      </w:r>
      <w:r w:rsidR="00F15443">
        <w:t>é</w:t>
      </w:r>
      <w:r w:rsidR="008A0029">
        <w:t xml:space="preserve">s </w:t>
      </w:r>
      <w:r w:rsidR="00BF0B39">
        <w:t xml:space="preserve">afin que les utilisateurs de lecteurs d’écran en </w:t>
      </w:r>
      <w:r w:rsidR="00205AF0">
        <w:t>tirent profit</w:t>
      </w:r>
      <w:r w:rsidR="00405178" w:rsidRPr="00B068FA">
        <w:t xml:space="preserve">. </w:t>
      </w:r>
      <w:r w:rsidR="00205AF0">
        <w:t>Ce rap</w:t>
      </w:r>
      <w:r w:rsidR="00405178" w:rsidRPr="00B068FA">
        <w:t xml:space="preserve">port </w:t>
      </w:r>
      <w:r w:rsidR="00205AF0">
        <w:t>présente</w:t>
      </w:r>
      <w:r w:rsidR="00405178" w:rsidRPr="00B068FA">
        <w:t xml:space="preserve"> </w:t>
      </w:r>
      <w:r w:rsidR="007B320B">
        <w:t xml:space="preserve">les </w:t>
      </w:r>
      <w:r w:rsidR="004C712D">
        <w:t>enjeux</w:t>
      </w:r>
      <w:r w:rsidR="007B320B">
        <w:t xml:space="preserve"> </w:t>
      </w:r>
      <w:r w:rsidR="00564F08">
        <w:t xml:space="preserve">liés à </w:t>
      </w:r>
      <w:r w:rsidR="007112D4">
        <w:t>l’</w:t>
      </w:r>
      <w:r w:rsidR="00405178" w:rsidRPr="00B068FA">
        <w:t>accessibilit</w:t>
      </w:r>
      <w:r w:rsidR="007112D4">
        <w:t>é</w:t>
      </w:r>
      <w:r w:rsidR="00405178" w:rsidRPr="00B068FA">
        <w:t xml:space="preserve"> </w:t>
      </w:r>
      <w:r w:rsidR="007112D4">
        <w:t xml:space="preserve">rencontrés </w:t>
      </w:r>
      <w:r w:rsidR="00076EF7">
        <w:t xml:space="preserve">dans l’application mobile et le site Web de </w:t>
      </w:r>
      <w:r w:rsidR="00405178" w:rsidRPr="00B068FA">
        <w:t>PretNumerique, expl</w:t>
      </w:r>
      <w:r w:rsidR="00A66123">
        <w:t xml:space="preserve">ique les </w:t>
      </w:r>
      <w:r w:rsidR="007E39CC">
        <w:t>difficulté</w:t>
      </w:r>
      <w:r w:rsidR="00A66123">
        <w:t xml:space="preserve">s </w:t>
      </w:r>
      <w:r w:rsidR="002C172D">
        <w:t xml:space="preserve">qu’ils </w:t>
      </w:r>
      <w:r w:rsidR="009E2E67">
        <w:t>soulèvent</w:t>
      </w:r>
      <w:r w:rsidR="00405178" w:rsidRPr="00B068FA">
        <w:t xml:space="preserve"> </w:t>
      </w:r>
      <w:r w:rsidR="009E2E67">
        <w:t xml:space="preserve">et pourquoi </w:t>
      </w:r>
      <w:r w:rsidR="00691BC2">
        <w:t xml:space="preserve">elles posent </w:t>
      </w:r>
      <w:r w:rsidR="00405178" w:rsidRPr="00B068FA">
        <w:t>probl</w:t>
      </w:r>
      <w:r w:rsidR="00691BC2">
        <w:t>è</w:t>
      </w:r>
      <w:r w:rsidR="00405178" w:rsidRPr="00B068FA">
        <w:t>m</w:t>
      </w:r>
      <w:r w:rsidR="00691BC2">
        <w:t>e</w:t>
      </w:r>
      <w:r w:rsidR="00405178" w:rsidRPr="00B068FA">
        <w:t xml:space="preserve"> </w:t>
      </w:r>
      <w:r w:rsidR="00691BC2">
        <w:t>et</w:t>
      </w:r>
      <w:r w:rsidR="00405178" w:rsidRPr="00B068FA">
        <w:t xml:space="preserve"> </w:t>
      </w:r>
      <w:r w:rsidR="00691BC2">
        <w:t xml:space="preserve">fournit des </w:t>
      </w:r>
      <w:r w:rsidR="00405178" w:rsidRPr="00B068FA">
        <w:t>recomm</w:t>
      </w:r>
      <w:r w:rsidR="00123990">
        <w:t>a</w:t>
      </w:r>
      <w:r w:rsidR="00405178" w:rsidRPr="00B068FA">
        <w:t xml:space="preserve">ndations </w:t>
      </w:r>
      <w:r w:rsidR="00123990">
        <w:t xml:space="preserve">visant à améliorer </w:t>
      </w:r>
      <w:r w:rsidR="00EB355B">
        <w:t>l’</w:t>
      </w:r>
      <w:r w:rsidR="00405178" w:rsidRPr="00B068FA">
        <w:t>exp</w:t>
      </w:r>
      <w:r w:rsidR="00EB355B">
        <w:t>é</w:t>
      </w:r>
      <w:r w:rsidR="00405178" w:rsidRPr="00B068FA">
        <w:t xml:space="preserve">rience </w:t>
      </w:r>
      <w:r w:rsidR="00EB355B">
        <w:t xml:space="preserve">des lecteurs </w:t>
      </w:r>
      <w:r w:rsidR="00597E13">
        <w:t>ayant</w:t>
      </w:r>
      <w:r w:rsidR="00EB355B">
        <w:t xml:space="preserve"> des difficulté</w:t>
      </w:r>
      <w:r w:rsidR="006B1AAE">
        <w:t>s à lire les imprimé</w:t>
      </w:r>
      <w:r w:rsidR="00405178" w:rsidRPr="00B068FA">
        <w:t>s.</w:t>
      </w:r>
    </w:p>
    <w:p w14:paraId="7E82A550" w14:textId="10E48EC3" w:rsidR="00630C85" w:rsidRPr="00B068FA" w:rsidRDefault="00405178">
      <w:pPr>
        <w:pStyle w:val="Heading1"/>
      </w:pPr>
      <w:bookmarkStart w:id="3" w:name="introduction-to-assistive-technology"/>
      <w:r w:rsidRPr="00B068FA">
        <w:t xml:space="preserve">Introduction </w:t>
      </w:r>
      <w:r w:rsidR="006B1AAE">
        <w:t>aux</w:t>
      </w:r>
      <w:r w:rsidRPr="00B068FA">
        <w:t xml:space="preserve"> </w:t>
      </w:r>
      <w:r w:rsidR="006B1AAE">
        <w:t>technologies adapté</w:t>
      </w:r>
      <w:r w:rsidRPr="00B068FA">
        <w:t>e</w:t>
      </w:r>
      <w:r w:rsidR="001B7635">
        <w:t>s</w:t>
      </w:r>
      <w:bookmarkEnd w:id="3"/>
    </w:p>
    <w:p w14:paraId="750CEFD6" w14:textId="198CF665" w:rsidR="00630C85" w:rsidRPr="00B068FA" w:rsidRDefault="001B7635">
      <w:pPr>
        <w:pStyle w:val="FirstParagraph"/>
      </w:pPr>
      <w:r>
        <w:t xml:space="preserve">Tous </w:t>
      </w:r>
      <w:r w:rsidR="00405178" w:rsidRPr="00B068FA">
        <w:t>l</w:t>
      </w:r>
      <w:r>
        <w:t>es</w:t>
      </w:r>
      <w:r w:rsidR="00405178" w:rsidRPr="00B068FA">
        <w:t xml:space="preserve"> </w:t>
      </w:r>
      <w:r>
        <w:t>s</w:t>
      </w:r>
      <w:r w:rsidR="00EB6ED1">
        <w:t>y</w:t>
      </w:r>
      <w:r>
        <w:t>st</w:t>
      </w:r>
      <w:r w:rsidR="00FC1B67">
        <w:t>è</w:t>
      </w:r>
      <w:r>
        <w:t>me</w:t>
      </w:r>
      <w:r w:rsidR="00FC1B67">
        <w:t>s</w:t>
      </w:r>
      <w:r>
        <w:t xml:space="preserve"> </w:t>
      </w:r>
      <w:r w:rsidR="00FC1B67">
        <w:t xml:space="preserve">d’exploitation </w:t>
      </w:r>
      <w:r w:rsidR="002E7CD2">
        <w:t>conventionnels</w:t>
      </w:r>
      <w:r w:rsidR="00405178" w:rsidRPr="00B068FA">
        <w:t xml:space="preserve"> </w:t>
      </w:r>
      <w:r w:rsidR="008D23EA">
        <w:t xml:space="preserve">comprennent des lecteurs d’écran </w:t>
      </w:r>
      <w:r w:rsidR="00405178" w:rsidRPr="00B068FA">
        <w:t>in</w:t>
      </w:r>
      <w:r w:rsidR="007A357D">
        <w:t>tégrés</w:t>
      </w:r>
      <w:r w:rsidR="00405178" w:rsidRPr="00B068FA">
        <w:t xml:space="preserve"> (Narrator </w:t>
      </w:r>
      <w:r w:rsidR="000B17ED">
        <w:t>dans</w:t>
      </w:r>
      <w:r w:rsidR="00405178" w:rsidRPr="00B068FA">
        <w:t xml:space="preserve"> Windows, VoiceOver </w:t>
      </w:r>
      <w:r w:rsidR="000B17ED">
        <w:t>sur les appareils d’</w:t>
      </w:r>
      <w:r w:rsidR="00405178" w:rsidRPr="00B068FA">
        <w:t xml:space="preserve">Apple </w:t>
      </w:r>
      <w:r w:rsidR="000B17ED">
        <w:t xml:space="preserve">et </w:t>
      </w:r>
      <w:r w:rsidR="00405178" w:rsidRPr="00B068FA">
        <w:t xml:space="preserve">TalkBack </w:t>
      </w:r>
      <w:r w:rsidR="000B17ED">
        <w:t xml:space="preserve">sur </w:t>
      </w:r>
      <w:r w:rsidR="00695827">
        <w:t>ceux d’</w:t>
      </w:r>
      <w:r w:rsidR="00405178" w:rsidRPr="00B068FA">
        <w:t xml:space="preserve">Android) </w:t>
      </w:r>
      <w:r w:rsidR="00E17495">
        <w:t xml:space="preserve">qui lisent le contenu de l’écran à </w:t>
      </w:r>
      <w:r w:rsidR="00E930C2">
        <w:t xml:space="preserve">haute </w:t>
      </w:r>
      <w:r w:rsidR="00E17495">
        <w:t>voix</w:t>
      </w:r>
      <w:r w:rsidR="00405178" w:rsidRPr="00B068FA">
        <w:t xml:space="preserve">, </w:t>
      </w:r>
      <w:r w:rsidR="001D5978">
        <w:t xml:space="preserve">permettant ainsi aux utilisateurs </w:t>
      </w:r>
      <w:r w:rsidR="00405178" w:rsidRPr="00B068FA">
        <w:t>a</w:t>
      </w:r>
      <w:r w:rsidR="001D5978">
        <w:t xml:space="preserve">yant des déficiences </w:t>
      </w:r>
      <w:r w:rsidR="00405178" w:rsidRPr="00B068FA">
        <w:t>visu</w:t>
      </w:r>
      <w:r w:rsidR="001D5978">
        <w:t>e</w:t>
      </w:r>
      <w:r w:rsidR="00405178" w:rsidRPr="00B068FA">
        <w:t>l</w:t>
      </w:r>
      <w:r w:rsidR="00B37978">
        <w:t>l</w:t>
      </w:r>
      <w:r w:rsidR="00405178" w:rsidRPr="00B068FA">
        <w:t xml:space="preserve">es </w:t>
      </w:r>
      <w:r w:rsidR="00B37978">
        <w:t xml:space="preserve">de naviguer </w:t>
      </w:r>
      <w:r w:rsidR="00AD009D">
        <w:t>dans les applications et les sites W</w:t>
      </w:r>
      <w:r w:rsidR="00405178" w:rsidRPr="00B068FA">
        <w:t xml:space="preserve">eb, </w:t>
      </w:r>
      <w:r w:rsidR="00AD009D">
        <w:t>d'</w:t>
      </w:r>
      <w:r w:rsidR="00E8514E">
        <w:t>env</w:t>
      </w:r>
      <w:r w:rsidR="00F9753D">
        <w:t>oye</w:t>
      </w:r>
      <w:r w:rsidR="00613F18">
        <w:t>r</w:t>
      </w:r>
      <w:r w:rsidR="00405178" w:rsidRPr="00B068FA">
        <w:t xml:space="preserve"> </w:t>
      </w:r>
      <w:r w:rsidR="00613F18">
        <w:t xml:space="preserve">et de </w:t>
      </w:r>
      <w:r w:rsidR="00405178" w:rsidRPr="00B068FA">
        <w:t>recev</w:t>
      </w:r>
      <w:r w:rsidR="00613F18">
        <w:t>oir</w:t>
      </w:r>
      <w:r w:rsidR="00405178" w:rsidRPr="00B068FA">
        <w:t xml:space="preserve"> </w:t>
      </w:r>
      <w:r w:rsidR="00613F18">
        <w:t xml:space="preserve">des </w:t>
      </w:r>
      <w:r w:rsidR="00575FA7">
        <w:t xml:space="preserve">messages </w:t>
      </w:r>
      <w:r w:rsidR="00405178" w:rsidRPr="00B068FA">
        <w:t>text</w:t>
      </w:r>
      <w:r w:rsidR="00734770">
        <w:t>e</w:t>
      </w:r>
      <w:r w:rsidR="00202AAA">
        <w:t>s</w:t>
      </w:r>
      <w:r w:rsidR="00405178" w:rsidRPr="00B068FA">
        <w:t xml:space="preserve"> </w:t>
      </w:r>
      <w:r w:rsidR="000D11A9">
        <w:t>et des courrie</w:t>
      </w:r>
      <w:r w:rsidR="00405178" w:rsidRPr="00B068FA">
        <w:t xml:space="preserve">ls </w:t>
      </w:r>
      <w:r w:rsidR="000D11A9">
        <w:t xml:space="preserve">et d’accomplir </w:t>
      </w:r>
      <w:r w:rsidR="00DD1CBF">
        <w:t xml:space="preserve">de nombreuses autres tâches </w:t>
      </w:r>
      <w:r w:rsidR="00680084">
        <w:t>aisément</w:t>
      </w:r>
      <w:r w:rsidR="00405178" w:rsidRPr="00B068FA">
        <w:t xml:space="preserve">. </w:t>
      </w:r>
      <w:r w:rsidR="00354B54">
        <w:t>Les racco</w:t>
      </w:r>
      <w:r w:rsidR="00680084">
        <w:t>u</w:t>
      </w:r>
      <w:r w:rsidR="00354B54">
        <w:t xml:space="preserve">rcis clavier et les </w:t>
      </w:r>
      <w:r w:rsidR="009C210F">
        <w:t>gestes tactiles personnalis</w:t>
      </w:r>
      <w:r w:rsidR="001A70A4">
        <w:t>é</w:t>
      </w:r>
      <w:r w:rsidR="009C210F">
        <w:t xml:space="preserve">s </w:t>
      </w:r>
      <w:r w:rsidR="00D86E3F">
        <w:t xml:space="preserve">sont des moyens </w:t>
      </w:r>
      <w:r w:rsidR="00405178" w:rsidRPr="00B068FA">
        <w:t>flexible</w:t>
      </w:r>
      <w:r w:rsidR="005232A7">
        <w:t>s</w:t>
      </w:r>
      <w:r w:rsidR="00405178" w:rsidRPr="00B068FA">
        <w:t xml:space="preserve"> </w:t>
      </w:r>
      <w:r w:rsidR="005232A7">
        <w:t xml:space="preserve">permettant à un </w:t>
      </w:r>
      <w:r w:rsidR="00405178" w:rsidRPr="00B068FA">
        <w:t>u</w:t>
      </w:r>
      <w:r w:rsidR="005232A7">
        <w:t>ti</w:t>
      </w:r>
      <w:r w:rsidR="00842D65">
        <w:t>li</w:t>
      </w:r>
      <w:r w:rsidR="00405178" w:rsidRPr="00B068FA">
        <w:t>s</w:t>
      </w:r>
      <w:r w:rsidR="00842D65">
        <w:t>at</w:t>
      </w:r>
      <w:r w:rsidR="00405178" w:rsidRPr="00B068FA">
        <w:t>e</w:t>
      </w:r>
      <w:r w:rsidR="00842D65">
        <w:t>u</w:t>
      </w:r>
      <w:r w:rsidR="00405178" w:rsidRPr="00B068FA">
        <w:t xml:space="preserve">r </w:t>
      </w:r>
      <w:r w:rsidR="00842D65">
        <w:t>de trouver les contrôles s</w:t>
      </w:r>
      <w:r w:rsidR="00665AE2">
        <w:t>u</w:t>
      </w:r>
      <w:r w:rsidR="00842D65">
        <w:t>r l’écran et d’interagir avec eux</w:t>
      </w:r>
      <w:r w:rsidR="00405178" w:rsidRPr="00B068FA">
        <w:t xml:space="preserve">. </w:t>
      </w:r>
      <w:r w:rsidR="0061162D">
        <w:t xml:space="preserve">Des lecteurs d’écran sont </w:t>
      </w:r>
      <w:r w:rsidR="00DA325F">
        <w:t>a</w:t>
      </w:r>
      <w:r w:rsidR="00237B08">
        <w:t>u</w:t>
      </w:r>
      <w:r w:rsidR="00DA325F">
        <w:t xml:space="preserve">ssi disponibles </w:t>
      </w:r>
      <w:r w:rsidR="001A0AD7">
        <w:t>sous</w:t>
      </w:r>
      <w:r w:rsidR="00DA325F">
        <w:t xml:space="preserve"> </w:t>
      </w:r>
      <w:r w:rsidR="00405178" w:rsidRPr="00B068FA">
        <w:t>Windows</w:t>
      </w:r>
      <w:r w:rsidR="00DA325F">
        <w:t>.</w:t>
      </w:r>
      <w:r w:rsidR="00405178" w:rsidRPr="00B068FA">
        <w:t xml:space="preserve"> </w:t>
      </w:r>
      <w:r w:rsidR="00DA325F">
        <w:t xml:space="preserve">Les principaux sont </w:t>
      </w:r>
      <w:r w:rsidR="00237B08">
        <w:t xml:space="preserve">une option </w:t>
      </w:r>
      <w:r w:rsidR="00694DF2">
        <w:t>payante</w:t>
      </w:r>
      <w:r w:rsidR="00405178" w:rsidRPr="00B068FA">
        <w:t xml:space="preserve"> </w:t>
      </w:r>
      <w:r w:rsidR="00237B08">
        <w:t xml:space="preserve">appelée </w:t>
      </w:r>
      <w:r w:rsidR="00405178" w:rsidRPr="00B068FA">
        <w:t xml:space="preserve">Job Access with Speech (JAWS) </w:t>
      </w:r>
      <w:r w:rsidR="00694DF2">
        <w:t xml:space="preserve">et une </w:t>
      </w:r>
      <w:r w:rsidR="007E135F">
        <w:t>optio</w:t>
      </w:r>
      <w:r w:rsidR="00405178" w:rsidRPr="00B068FA">
        <w:t>n</w:t>
      </w:r>
      <w:r w:rsidR="007E135F">
        <w:t xml:space="preserve"> gratuite </w:t>
      </w:r>
      <w:r w:rsidR="000F5793">
        <w:t>appelé</w:t>
      </w:r>
      <w:r w:rsidR="00405178" w:rsidRPr="00B068FA">
        <w:t xml:space="preserve">e Non-Visual Desktop Access (NVDA). </w:t>
      </w:r>
      <w:r w:rsidR="000F5793">
        <w:t>L</w:t>
      </w:r>
      <w:r w:rsidR="00405178" w:rsidRPr="00B068FA">
        <w:t>e text</w:t>
      </w:r>
      <w:r w:rsidR="000F5793">
        <w:t>e</w:t>
      </w:r>
      <w:r w:rsidR="00405178" w:rsidRPr="00B068FA">
        <w:t xml:space="preserve"> </w:t>
      </w:r>
      <w:r w:rsidR="000F5793">
        <w:t>lu par un lecteur d’</w:t>
      </w:r>
      <w:r w:rsidR="00F54ED6">
        <w:t>écran peut au</w:t>
      </w:r>
      <w:r w:rsidR="00405178" w:rsidRPr="00B068FA">
        <w:t>s</w:t>
      </w:r>
      <w:r w:rsidR="00F54ED6">
        <w:t xml:space="preserve">si être </w:t>
      </w:r>
      <w:r w:rsidR="008932D5">
        <w:t>envoy</w:t>
      </w:r>
      <w:r w:rsidR="00E35130">
        <w:t>é à un afficheur braille</w:t>
      </w:r>
      <w:r w:rsidR="00405178" w:rsidRPr="00B068FA">
        <w:t xml:space="preserve">. </w:t>
      </w:r>
      <w:r w:rsidR="00F3356B">
        <w:t>L</w:t>
      </w:r>
      <w:r w:rsidR="005879EC">
        <w:t>’interface utilisateur d</w:t>
      </w:r>
      <w:r w:rsidR="00F3356B">
        <w:t>es s</w:t>
      </w:r>
      <w:r w:rsidR="00F43A09">
        <w:t>y</w:t>
      </w:r>
      <w:r w:rsidR="00F3356B">
        <w:t>st</w:t>
      </w:r>
      <w:r w:rsidR="00F43A09">
        <w:t>è</w:t>
      </w:r>
      <w:r w:rsidR="00405178" w:rsidRPr="00B068FA">
        <w:t>m</w:t>
      </w:r>
      <w:r w:rsidR="00F43A09">
        <w:t>es</w:t>
      </w:r>
      <w:r w:rsidR="00405178" w:rsidRPr="00B068FA">
        <w:t xml:space="preserve"> </w:t>
      </w:r>
      <w:r w:rsidR="00F43A09">
        <w:t xml:space="preserve">d’exploitation </w:t>
      </w:r>
      <w:r w:rsidR="005A2C4C">
        <w:t xml:space="preserve">conventionnels </w:t>
      </w:r>
      <w:r w:rsidR="000E6CC7">
        <w:t>compre</w:t>
      </w:r>
      <w:r w:rsidR="008E34C4">
        <w:t>n</w:t>
      </w:r>
      <w:r w:rsidR="000E6CC7">
        <w:t xml:space="preserve">d </w:t>
      </w:r>
      <w:r w:rsidR="00634C6A">
        <w:t>également</w:t>
      </w:r>
      <w:r w:rsidR="000E6CC7">
        <w:t xml:space="preserve"> </w:t>
      </w:r>
      <w:r w:rsidR="00B22911">
        <w:t>le grossi</w:t>
      </w:r>
      <w:r w:rsidR="00BA30B6">
        <w:t>ssement de caractères</w:t>
      </w:r>
      <w:r w:rsidR="00405178" w:rsidRPr="00B068FA">
        <w:t xml:space="preserve">, </w:t>
      </w:r>
      <w:r w:rsidR="00D03C65">
        <w:t>des options d</w:t>
      </w:r>
      <w:r w:rsidR="00BA30B6">
        <w:t xml:space="preserve">’affichage du texte </w:t>
      </w:r>
      <w:r w:rsidR="00D03C65">
        <w:t xml:space="preserve">en </w:t>
      </w:r>
      <w:r w:rsidR="00D03C65">
        <w:lastRenderedPageBreak/>
        <w:t>format plus grand</w:t>
      </w:r>
      <w:r w:rsidR="00405178" w:rsidRPr="00B068FA">
        <w:t xml:space="preserve"> </w:t>
      </w:r>
      <w:r w:rsidR="00390EC5">
        <w:t xml:space="preserve">et un mode d’affichage à contraste </w:t>
      </w:r>
      <w:r w:rsidR="00320B84">
        <w:t>é</w:t>
      </w:r>
      <w:r w:rsidR="00390EC5">
        <w:t xml:space="preserve">levé </w:t>
      </w:r>
      <w:r w:rsidR="002A6ABB">
        <w:t>pour les personnes a</w:t>
      </w:r>
      <w:r w:rsidR="00BA0F0A">
        <w:t>y</w:t>
      </w:r>
      <w:r w:rsidR="002A6ABB">
        <w:t xml:space="preserve">ant une basse </w:t>
      </w:r>
      <w:r w:rsidR="00405178" w:rsidRPr="00B068FA">
        <w:t>vision.</w:t>
      </w:r>
    </w:p>
    <w:p w14:paraId="0C59D5AA" w14:textId="32D440DA" w:rsidR="00630C85" w:rsidRPr="00B068FA" w:rsidRDefault="00BA0F0A">
      <w:pPr>
        <w:pStyle w:val="BodyText"/>
      </w:pPr>
      <w:r>
        <w:t>Afin d’assurer la convivialité</w:t>
      </w:r>
      <w:r w:rsidR="00ED5139">
        <w:t xml:space="preserve"> et l’</w:t>
      </w:r>
      <w:r w:rsidR="00405178" w:rsidRPr="00B068FA">
        <w:t>accessibilit</w:t>
      </w:r>
      <w:r w:rsidR="00ED5139">
        <w:t>é</w:t>
      </w:r>
      <w:r w:rsidR="00405178" w:rsidRPr="00B068FA">
        <w:t xml:space="preserve"> </w:t>
      </w:r>
      <w:r w:rsidR="00ED5139">
        <w:t>d’u</w:t>
      </w:r>
      <w:r w:rsidR="00405178" w:rsidRPr="00B068FA">
        <w:t>n</w:t>
      </w:r>
      <w:r w:rsidR="00ED5139">
        <w:t>e</w:t>
      </w:r>
      <w:r w:rsidR="00405178" w:rsidRPr="00B068FA">
        <w:t xml:space="preserve"> application </w:t>
      </w:r>
      <w:r w:rsidR="00E21297">
        <w:t>pour les personnes ayant des difficultés à</w:t>
      </w:r>
      <w:r w:rsidR="00405178" w:rsidRPr="00B068FA">
        <w:t xml:space="preserve"> </w:t>
      </w:r>
      <w:r w:rsidR="00E21297">
        <w:t>lire les imprimés</w:t>
      </w:r>
      <w:r w:rsidR="00405178" w:rsidRPr="00B068FA">
        <w:t xml:space="preserve">, </w:t>
      </w:r>
      <w:r w:rsidR="00D3718E">
        <w:t xml:space="preserve">les fonctions </w:t>
      </w:r>
      <w:r w:rsidR="00EF6225">
        <w:t xml:space="preserve">et les </w:t>
      </w:r>
      <w:r w:rsidR="00405178" w:rsidRPr="00B068FA">
        <w:t>contr</w:t>
      </w:r>
      <w:r w:rsidR="00EF6225">
        <w:t>ô</w:t>
      </w:r>
      <w:r w:rsidR="00405178" w:rsidRPr="00B068FA">
        <w:t>l</w:t>
      </w:r>
      <w:r w:rsidR="00EF6225">
        <w:t>e</w:t>
      </w:r>
      <w:r w:rsidR="00405178" w:rsidRPr="00B068FA">
        <w:t xml:space="preserve">s </w:t>
      </w:r>
      <w:r w:rsidR="00EF6225">
        <w:t>doiv</w:t>
      </w:r>
      <w:r w:rsidR="00405178" w:rsidRPr="00B068FA">
        <w:t>e</w:t>
      </w:r>
      <w:r w:rsidR="00EF6225">
        <w:t>nt</w:t>
      </w:r>
      <w:r w:rsidR="00405178" w:rsidRPr="00B068FA">
        <w:t xml:space="preserve"> </w:t>
      </w:r>
      <w:r w:rsidR="00EF6225">
        <w:t xml:space="preserve">être </w:t>
      </w:r>
      <w:r w:rsidR="00405178" w:rsidRPr="00B068FA">
        <w:t>accessible</w:t>
      </w:r>
      <w:r w:rsidR="00D45317">
        <w:t>s</w:t>
      </w:r>
      <w:r w:rsidR="00405178" w:rsidRPr="00B068FA">
        <w:t xml:space="preserve"> </w:t>
      </w:r>
      <w:r w:rsidR="00D45317">
        <w:t xml:space="preserve">en </w:t>
      </w:r>
      <w:r w:rsidR="00405178" w:rsidRPr="00B068FA">
        <w:t>u</w:t>
      </w:r>
      <w:r w:rsidR="00FC480E">
        <w:t>tilisant</w:t>
      </w:r>
      <w:r w:rsidR="00405178" w:rsidRPr="00B068FA">
        <w:t xml:space="preserve"> </w:t>
      </w:r>
      <w:r w:rsidR="002E0447">
        <w:t>les technologies adapté</w:t>
      </w:r>
      <w:r w:rsidR="00405178" w:rsidRPr="00B068FA">
        <w:t xml:space="preserve">es. </w:t>
      </w:r>
      <w:r w:rsidR="002E0447">
        <w:t>L</w:t>
      </w:r>
      <w:r w:rsidR="00405178" w:rsidRPr="00B068FA">
        <w:t xml:space="preserve">e </w:t>
      </w:r>
      <w:r w:rsidR="002E0447">
        <w:t>Consorti</w:t>
      </w:r>
      <w:r w:rsidR="008649FD">
        <w:t>u</w:t>
      </w:r>
      <w:r w:rsidR="002E0447">
        <w:t xml:space="preserve">m </w:t>
      </w:r>
      <w:r w:rsidR="00405178" w:rsidRPr="00B068FA">
        <w:t xml:space="preserve">DAISY </w:t>
      </w:r>
      <w:r w:rsidR="00541FDF">
        <w:t>souligne</w:t>
      </w:r>
      <w:r w:rsidR="00405178" w:rsidRPr="00B068FA">
        <w:t xml:space="preserve"> </w:t>
      </w:r>
      <w:r w:rsidR="0057489A">
        <w:t>qu</w:t>
      </w:r>
      <w:r w:rsidR="00405178" w:rsidRPr="00B068FA">
        <w:t xml:space="preserve">e </w:t>
      </w:r>
      <w:r w:rsidR="00E6001A">
        <w:t>l’h</w:t>
      </w:r>
      <w:r w:rsidR="007504FB">
        <w:t>y</w:t>
      </w:r>
      <w:r w:rsidR="00E6001A">
        <w:t xml:space="preserve">pothèse de </w:t>
      </w:r>
      <w:r w:rsidR="00405178" w:rsidRPr="00B068FA">
        <w:t>bas</w:t>
      </w:r>
      <w:r w:rsidR="00DA65B8">
        <w:t xml:space="preserve">e </w:t>
      </w:r>
      <w:r w:rsidR="001E6EF9">
        <w:t>d</w:t>
      </w:r>
      <w:r w:rsidR="00DA65B8">
        <w:t>es évaluations d’</w:t>
      </w:r>
      <w:r w:rsidR="00405178" w:rsidRPr="00B068FA">
        <w:t>accessibilit</w:t>
      </w:r>
      <w:r w:rsidR="00DA65B8">
        <w:t>é</w:t>
      </w:r>
      <w:r w:rsidR="00405178" w:rsidRPr="00B068FA">
        <w:t xml:space="preserve"> </w:t>
      </w:r>
      <w:r w:rsidR="00B16160">
        <w:t>e</w:t>
      </w:r>
      <w:r w:rsidR="00405178" w:rsidRPr="00B068FA">
        <w:t>st</w:t>
      </w:r>
      <w:r w:rsidR="00B16160">
        <w:t xml:space="preserve"> que les syst</w:t>
      </w:r>
      <w:r w:rsidR="0028650E">
        <w:t>è</w:t>
      </w:r>
      <w:r w:rsidR="00B16160">
        <w:t>mes de lect</w:t>
      </w:r>
      <w:r w:rsidR="002E22B0">
        <w:t>u</w:t>
      </w:r>
      <w:r w:rsidR="00B16160">
        <w:t xml:space="preserve">re </w:t>
      </w:r>
      <w:r w:rsidR="004C2400">
        <w:t>« doiven</w:t>
      </w:r>
      <w:r w:rsidR="002E22B0">
        <w:t>t</w:t>
      </w:r>
      <w:r w:rsidR="00405178" w:rsidRPr="00B068FA">
        <w:t xml:space="preserve"> </w:t>
      </w:r>
      <w:r w:rsidR="00F368C8">
        <w:t>app</w:t>
      </w:r>
      <w:r w:rsidR="00405178" w:rsidRPr="00B068FA">
        <w:t>u</w:t>
      </w:r>
      <w:r w:rsidR="00F368C8">
        <w:t>ye</w:t>
      </w:r>
      <w:r w:rsidR="00405178" w:rsidRPr="00B068FA">
        <w:t>r</w:t>
      </w:r>
      <w:r w:rsidR="00F368C8">
        <w:t xml:space="preserve"> la </w:t>
      </w:r>
      <w:r w:rsidR="000222C8">
        <w:t>lecture</w:t>
      </w:r>
      <w:r w:rsidR="00405178" w:rsidRPr="00B068FA">
        <w:t xml:space="preserve"> </w:t>
      </w:r>
      <w:r w:rsidR="00E555D2">
        <w:t xml:space="preserve">par les </w:t>
      </w:r>
      <w:r w:rsidR="00405178" w:rsidRPr="00B068FA">
        <w:t>ye</w:t>
      </w:r>
      <w:r w:rsidR="00D211DE">
        <w:t>ux</w:t>
      </w:r>
      <w:r w:rsidR="00405178" w:rsidRPr="00B068FA">
        <w:t xml:space="preserve">, </w:t>
      </w:r>
      <w:r w:rsidR="00D211DE">
        <w:t>les oreill</w:t>
      </w:r>
      <w:r w:rsidR="00405178" w:rsidRPr="00B068FA">
        <w:t xml:space="preserve">es </w:t>
      </w:r>
      <w:r w:rsidR="00D211DE">
        <w:t>et les doigt</w:t>
      </w:r>
      <w:r w:rsidR="00405178" w:rsidRPr="00B068FA">
        <w:t>s.</w:t>
      </w:r>
      <w:r w:rsidR="003317D6">
        <w:t> »</w:t>
      </w:r>
      <w:r w:rsidR="002E60C0">
        <w:t xml:space="preserve"> [</w:t>
      </w:r>
      <w:r w:rsidR="00541FDF">
        <w:t>traduction</w:t>
      </w:r>
      <w:r w:rsidR="00B01ED3">
        <w:t>]</w:t>
      </w:r>
      <w:r w:rsidR="00405178" w:rsidRPr="00B068FA">
        <w:t xml:space="preserve"> (</w:t>
      </w:r>
      <w:hyperlink r:id="rId9">
        <w:r w:rsidR="00916E7A">
          <w:rPr>
            <w:rStyle w:val="Hyperlink"/>
          </w:rPr>
          <w:t>Consortium DAISY, 2017</w:t>
        </w:r>
      </w:hyperlink>
      <w:r w:rsidR="00405178" w:rsidRPr="00B068FA">
        <w:t>)</w:t>
      </w:r>
      <w:r w:rsidR="005711F2">
        <w:t xml:space="preserve"> </w:t>
      </w:r>
      <w:r w:rsidR="00E64082">
        <w:t>(</w:t>
      </w:r>
      <w:r w:rsidR="005711F2">
        <w:t>en an</w:t>
      </w:r>
      <w:r w:rsidR="00460D58">
        <w:t>g</w:t>
      </w:r>
      <w:r w:rsidR="005711F2">
        <w:t>lais seulement</w:t>
      </w:r>
      <w:r w:rsidR="00460D58">
        <w:t>).</w:t>
      </w:r>
      <w:r w:rsidR="00405178" w:rsidRPr="00B068FA">
        <w:t xml:space="preserve"> </w:t>
      </w:r>
      <w:r w:rsidR="009257F1">
        <w:t>Les utilisateurs doiven</w:t>
      </w:r>
      <w:r w:rsidR="00405178" w:rsidRPr="00B068FA">
        <w:t xml:space="preserve">t </w:t>
      </w:r>
      <w:r w:rsidR="009257F1">
        <w:t xml:space="preserve">pouvoir </w:t>
      </w:r>
      <w:r w:rsidR="00791DC9">
        <w:t xml:space="preserve">lire le contenu du </w:t>
      </w:r>
      <w:r w:rsidR="00405178" w:rsidRPr="00B068FA">
        <w:t xml:space="preserve">document </w:t>
      </w:r>
      <w:r w:rsidR="00791DC9">
        <w:t>en :</w:t>
      </w:r>
    </w:p>
    <w:p w14:paraId="6D66840A" w14:textId="72E7C9AE" w:rsidR="00630C85" w:rsidRPr="00B068FA" w:rsidRDefault="00791DC9" w:rsidP="005579D8">
      <w:pPr>
        <w:pStyle w:val="ListParagraph"/>
        <w:numPr>
          <w:ilvl w:val="0"/>
          <w:numId w:val="25"/>
        </w:numPr>
      </w:pPr>
      <w:r>
        <w:t xml:space="preserve">lisant </w:t>
      </w:r>
      <w:r w:rsidR="003A12D7">
        <w:t>l</w:t>
      </w:r>
      <w:r w:rsidR="00405178" w:rsidRPr="00B068FA">
        <w:t>e text</w:t>
      </w:r>
      <w:r w:rsidR="003A12D7">
        <w:t>e</w:t>
      </w:r>
      <w:r w:rsidR="00405178" w:rsidRPr="00B068FA">
        <w:t xml:space="preserve"> </w:t>
      </w:r>
      <w:r w:rsidR="003A12D7">
        <w:t>avec des lecte</w:t>
      </w:r>
      <w:r w:rsidR="001E7592">
        <w:t>u</w:t>
      </w:r>
      <w:r w:rsidR="003A12D7">
        <w:t>rs d’</w:t>
      </w:r>
      <w:r w:rsidR="00623292">
        <w:t xml:space="preserve">écran </w:t>
      </w:r>
      <w:r w:rsidR="00405178" w:rsidRPr="00B068FA">
        <w:t>o</w:t>
      </w:r>
      <w:r w:rsidR="00623292">
        <w:t>u</w:t>
      </w:r>
      <w:r w:rsidR="00405178" w:rsidRPr="00B068FA">
        <w:t xml:space="preserve"> </w:t>
      </w:r>
      <w:r w:rsidR="00623292">
        <w:t>de</w:t>
      </w:r>
      <w:r w:rsidR="00405178" w:rsidRPr="00B068FA">
        <w:t>s</w:t>
      </w:r>
      <w:r w:rsidR="00F96C31">
        <w:t xml:space="preserve"> applications </w:t>
      </w:r>
      <w:r w:rsidR="00192594">
        <w:t>d</w:t>
      </w:r>
      <w:r w:rsidR="00405178" w:rsidRPr="00B068FA">
        <w:t>e</w:t>
      </w:r>
      <w:r w:rsidR="00192594">
        <w:t xml:space="preserve"> con</w:t>
      </w:r>
      <w:r w:rsidR="000E3965">
        <w:t>version du texte en parole;</w:t>
      </w:r>
    </w:p>
    <w:p w14:paraId="10E4770F" w14:textId="32C99B83" w:rsidR="00630C85" w:rsidRPr="00B068FA" w:rsidRDefault="000E3965" w:rsidP="000E3965">
      <w:pPr>
        <w:ind w:left="360"/>
      </w:pPr>
      <w:r>
        <w:t>a</w:t>
      </w:r>
      <w:r w:rsidR="00405178" w:rsidRPr="00B068FA">
        <w:t>just</w:t>
      </w:r>
      <w:r>
        <w:t>ant</w:t>
      </w:r>
      <w:r w:rsidR="00405178" w:rsidRPr="00B068FA">
        <w:t xml:space="preserve"> </w:t>
      </w:r>
      <w:r w:rsidR="00A22F54">
        <w:t>l</w:t>
      </w:r>
      <w:r w:rsidR="00A052B5">
        <w:t>es options d</w:t>
      </w:r>
      <w:r w:rsidR="00A22F54">
        <w:t xml:space="preserve">’affichage, </w:t>
      </w:r>
      <w:r w:rsidR="00A201EB">
        <w:t>y</w:t>
      </w:r>
      <w:r w:rsidR="00A22F54">
        <w:t xml:space="preserve"> compris la taille de la police de caractères</w:t>
      </w:r>
      <w:r w:rsidR="00405178" w:rsidRPr="00B068FA">
        <w:t xml:space="preserve">, </w:t>
      </w:r>
      <w:r w:rsidR="00A201EB">
        <w:t>l’</w:t>
      </w:r>
      <w:r w:rsidR="00405178" w:rsidRPr="00B068FA">
        <w:t>align</w:t>
      </w:r>
      <w:r w:rsidR="00A201EB">
        <w:t>e</w:t>
      </w:r>
      <w:r w:rsidR="00405178" w:rsidRPr="00B068FA">
        <w:t xml:space="preserve">ment </w:t>
      </w:r>
      <w:r w:rsidR="00A201EB">
        <w:t>et l</w:t>
      </w:r>
      <w:r w:rsidR="000F4B06">
        <w:t>e</w:t>
      </w:r>
      <w:r w:rsidR="00A201EB">
        <w:t xml:space="preserve"> </w:t>
      </w:r>
      <w:r w:rsidR="000F4B06">
        <w:t xml:space="preserve">contraste de </w:t>
      </w:r>
      <w:r w:rsidR="00405178" w:rsidRPr="00B068FA">
        <w:t>co</w:t>
      </w:r>
      <w:r w:rsidR="00C10B16">
        <w:t>u</w:t>
      </w:r>
      <w:r w:rsidR="00405178" w:rsidRPr="00B068FA">
        <w:t>l</w:t>
      </w:r>
      <w:r w:rsidR="00A201EB">
        <w:t>eu</w:t>
      </w:r>
      <w:r w:rsidR="00405178" w:rsidRPr="00B068FA">
        <w:t>r</w:t>
      </w:r>
      <w:r w:rsidR="00C10B16">
        <w:t>s</w:t>
      </w:r>
      <w:r w:rsidR="00405178" w:rsidRPr="00B068FA">
        <w:t>, o</w:t>
      </w:r>
      <w:r w:rsidR="00C10B16">
        <w:t>u</w:t>
      </w:r>
      <w:r w:rsidR="00405178" w:rsidRPr="00B068FA">
        <w:t xml:space="preserve"> </w:t>
      </w:r>
      <w:r w:rsidR="00C10B16">
        <w:t xml:space="preserve">la </w:t>
      </w:r>
      <w:r w:rsidR="00405178" w:rsidRPr="00B068FA">
        <w:t>combina</w:t>
      </w:r>
      <w:r w:rsidR="009E4274">
        <w:t>is</w:t>
      </w:r>
      <w:r w:rsidR="00405178" w:rsidRPr="00B068FA">
        <w:t xml:space="preserve">on </w:t>
      </w:r>
      <w:r w:rsidR="0002000E">
        <w:t xml:space="preserve">de certaines </w:t>
      </w:r>
      <w:r w:rsidR="006415C3">
        <w:t xml:space="preserve">de ces </w:t>
      </w:r>
      <w:r w:rsidR="00405178" w:rsidRPr="00B068FA">
        <w:t>options</w:t>
      </w:r>
    </w:p>
    <w:p w14:paraId="0410DC72" w14:textId="77777777" w:rsidR="000E6477" w:rsidRDefault="0006067B" w:rsidP="000E6477">
      <w:pPr>
        <w:pStyle w:val="ListParagraph"/>
        <w:numPr>
          <w:ilvl w:val="0"/>
          <w:numId w:val="25"/>
        </w:numPr>
      </w:pPr>
      <w:r>
        <w:t>lisant l</w:t>
      </w:r>
      <w:r w:rsidR="00405178" w:rsidRPr="00B068FA">
        <w:t>e</w:t>
      </w:r>
      <w:r>
        <w:t xml:space="preserve"> texte avec un afficheur </w:t>
      </w:r>
      <w:r w:rsidR="00095F9C" w:rsidRPr="00B068FA">
        <w:t>b</w:t>
      </w:r>
      <w:r w:rsidR="00405178" w:rsidRPr="00B068FA">
        <w:t>raille</w:t>
      </w:r>
      <w:r>
        <w:t>;</w:t>
      </w:r>
    </w:p>
    <w:p w14:paraId="633C06EF" w14:textId="2A5E708F" w:rsidR="00630C85" w:rsidRPr="00B068FA" w:rsidRDefault="000E2792" w:rsidP="000E6477">
      <w:pPr>
        <w:pStyle w:val="ListParagraph"/>
        <w:numPr>
          <w:ilvl w:val="0"/>
          <w:numId w:val="25"/>
        </w:numPr>
      </w:pPr>
      <w:r>
        <w:t>lisant le texte avec des technologies adapté</w:t>
      </w:r>
      <w:r w:rsidR="00405178" w:rsidRPr="00B068FA">
        <w:t xml:space="preserve">es </w:t>
      </w:r>
      <w:r w:rsidR="00634DA7">
        <w:t>conçues pour les personne</w:t>
      </w:r>
      <w:r w:rsidR="00405178" w:rsidRPr="00B068FA">
        <w:t xml:space="preserve">s </w:t>
      </w:r>
      <w:r w:rsidR="001E723F">
        <w:t xml:space="preserve">ayant une </w:t>
      </w:r>
      <w:r w:rsidR="00405178" w:rsidRPr="00B068FA">
        <w:t>dyslexi</w:t>
      </w:r>
      <w:r w:rsidR="001E723F">
        <w:t>e</w:t>
      </w:r>
      <w:r w:rsidR="00405178" w:rsidRPr="00B068FA">
        <w:t xml:space="preserve"> </w:t>
      </w:r>
      <w:r w:rsidR="001E723F">
        <w:t>ou d’au</w:t>
      </w:r>
      <w:r w:rsidR="00A77D67">
        <w:t>tres</w:t>
      </w:r>
      <w:r w:rsidR="00405178" w:rsidRPr="00B068FA">
        <w:t xml:space="preserve"> </w:t>
      </w:r>
      <w:r w:rsidR="00A77D67">
        <w:t>situations de handicap;</w:t>
      </w:r>
    </w:p>
    <w:p w14:paraId="10E2FB49" w14:textId="6D16A042" w:rsidR="00630C85" w:rsidRPr="00B068FA" w:rsidRDefault="00A77D67" w:rsidP="005579D8">
      <w:pPr>
        <w:pStyle w:val="ListParagraph"/>
        <w:numPr>
          <w:ilvl w:val="0"/>
          <w:numId w:val="25"/>
        </w:numPr>
      </w:pPr>
      <w:r>
        <w:t xml:space="preserve">lisant </w:t>
      </w:r>
      <w:r w:rsidR="00E32DA0">
        <w:t>l</w:t>
      </w:r>
      <w:r w:rsidR="00405178" w:rsidRPr="00B068FA">
        <w:t>e</w:t>
      </w:r>
      <w:r w:rsidR="00E32DA0">
        <w:t xml:space="preserve"> texte </w:t>
      </w:r>
      <w:r w:rsidR="00760937">
        <w:t xml:space="preserve">en utilisant les </w:t>
      </w:r>
      <w:r w:rsidR="00201DEC">
        <w:t>fonction</w:t>
      </w:r>
      <w:r w:rsidR="00760937">
        <w:t>s</w:t>
      </w:r>
      <w:r w:rsidR="00201DEC">
        <w:t xml:space="preserve"> de lecture </w:t>
      </w:r>
      <w:r w:rsidR="00075E85">
        <w:t xml:space="preserve">à haute voix </w:t>
      </w:r>
      <w:r w:rsidR="00AE1288">
        <w:t>int</w:t>
      </w:r>
      <w:r w:rsidR="0081690A">
        <w:t xml:space="preserve">égrée </w:t>
      </w:r>
      <w:r w:rsidR="009E07F3">
        <w:t>à</w:t>
      </w:r>
      <w:r w:rsidR="0081690A">
        <w:t xml:space="preserve"> l’</w:t>
      </w:r>
      <w:r w:rsidR="00405178" w:rsidRPr="00B068FA">
        <w:t>app</w:t>
      </w:r>
      <w:r w:rsidR="009E07F3">
        <w:t>lication</w:t>
      </w:r>
      <w:r w:rsidR="00760937">
        <w:t>.</w:t>
      </w:r>
    </w:p>
    <w:p w14:paraId="6ECEC7AE" w14:textId="09A1F9BE" w:rsidR="00630C85" w:rsidRPr="00B068FA" w:rsidRDefault="002F4FC4">
      <w:pPr>
        <w:pStyle w:val="Heading1"/>
      </w:pPr>
      <w:bookmarkStart w:id="4" w:name="X2d02ff60b0ea4351c341e2f07846a660f92f9f5"/>
      <w:r>
        <w:t>Rendement et recommandations en matière d’a</w:t>
      </w:r>
      <w:r w:rsidR="00405178" w:rsidRPr="00B068FA">
        <w:t>ccessibilit</w:t>
      </w:r>
      <w:r>
        <w:t>é</w:t>
      </w:r>
      <w:bookmarkEnd w:id="4"/>
    </w:p>
    <w:p w14:paraId="0DCF45D7" w14:textId="511F4EF5" w:rsidR="00630C85" w:rsidRPr="00B068FA" w:rsidRDefault="00683B22">
      <w:pPr>
        <w:pStyle w:val="FirstParagraph"/>
      </w:pPr>
      <w:r>
        <w:t>Dans</w:t>
      </w:r>
      <w:r w:rsidR="00405178" w:rsidRPr="00B068FA">
        <w:t xml:space="preserve"> </w:t>
      </w:r>
      <w:r w:rsidR="00893307">
        <w:t>les</w:t>
      </w:r>
      <w:r w:rsidR="00405178" w:rsidRPr="00B068FA">
        <w:t xml:space="preserve"> section</w:t>
      </w:r>
      <w:r w:rsidR="00893307">
        <w:t>s suivantes</w:t>
      </w:r>
      <w:r>
        <w:t>,</w:t>
      </w:r>
      <w:r w:rsidR="00405178" w:rsidRPr="00B068FA">
        <w:t xml:space="preserve"> </w:t>
      </w:r>
      <w:r w:rsidR="00063F1F">
        <w:t>nous</w:t>
      </w:r>
      <w:r w:rsidR="00405178" w:rsidRPr="00B068FA">
        <w:t xml:space="preserve"> </w:t>
      </w:r>
      <w:r w:rsidR="005A7A57">
        <w:t>ap</w:t>
      </w:r>
      <w:r w:rsidR="005D70C4">
        <w:t>pr</w:t>
      </w:r>
      <w:r w:rsidR="005A7A57">
        <w:t xml:space="preserve">ofondissons </w:t>
      </w:r>
      <w:r w:rsidR="00AC3498">
        <w:t>l</w:t>
      </w:r>
      <w:r w:rsidR="0093235A">
        <w:t>e</w:t>
      </w:r>
      <w:r w:rsidR="005D70C4">
        <w:t xml:space="preserve">s enjeux d’accessibilité </w:t>
      </w:r>
      <w:r w:rsidR="00405178" w:rsidRPr="00B068FA">
        <w:t>sp</w:t>
      </w:r>
      <w:r w:rsidR="005D70C4">
        <w:t>é</w:t>
      </w:r>
      <w:r w:rsidR="00405178" w:rsidRPr="00B068FA">
        <w:t>cifi</w:t>
      </w:r>
      <w:r w:rsidR="00AC3498">
        <w:t>qu</w:t>
      </w:r>
      <w:r w:rsidR="00405178" w:rsidRPr="00B068FA">
        <w:t xml:space="preserve">es </w:t>
      </w:r>
      <w:r w:rsidR="0093235A">
        <w:t>des</w:t>
      </w:r>
      <w:r w:rsidR="00405178" w:rsidRPr="00B068FA">
        <w:t xml:space="preserve"> diff</w:t>
      </w:r>
      <w:r w:rsidR="00616E45">
        <w:t>é</w:t>
      </w:r>
      <w:r w:rsidR="00405178" w:rsidRPr="00B068FA">
        <w:t>rent</w:t>
      </w:r>
      <w:r w:rsidR="00B05471">
        <w:t>es</w:t>
      </w:r>
      <w:r w:rsidR="00405178" w:rsidRPr="00B068FA">
        <w:t xml:space="preserve"> </w:t>
      </w:r>
      <w:r w:rsidR="00B05471">
        <w:t>caractéristiq</w:t>
      </w:r>
      <w:r w:rsidR="004716FC">
        <w:t>u</w:t>
      </w:r>
      <w:r w:rsidR="00B05471">
        <w:t>es de</w:t>
      </w:r>
      <w:r w:rsidR="00405178" w:rsidRPr="00B068FA">
        <w:t xml:space="preserve">s </w:t>
      </w:r>
      <w:r w:rsidR="00B05471">
        <w:t>applications et d</w:t>
      </w:r>
      <w:r w:rsidR="006C5E4E">
        <w:t>u</w:t>
      </w:r>
      <w:r w:rsidR="00B05471">
        <w:t xml:space="preserve"> site Web </w:t>
      </w:r>
      <w:r w:rsidR="006C5E4E">
        <w:t xml:space="preserve">de </w:t>
      </w:r>
      <w:r w:rsidR="00405178" w:rsidRPr="00B068FA">
        <w:t xml:space="preserve">PretNumerique. </w:t>
      </w:r>
      <w:r w:rsidR="008E11DB">
        <w:t>Les r</w:t>
      </w:r>
      <w:r w:rsidR="00AE1E30">
        <w:t>é</w:t>
      </w:r>
      <w:r w:rsidR="008E11DB">
        <w:t>s</w:t>
      </w:r>
      <w:r w:rsidR="00AE1E30">
        <w:t>u</w:t>
      </w:r>
      <w:r w:rsidR="008E11DB">
        <w:t>ltats des tests sont pr</w:t>
      </w:r>
      <w:r w:rsidR="001D62D3">
        <w:t>é</w:t>
      </w:r>
      <w:r w:rsidR="008E11DB">
        <w:t>sentés ci-dessous</w:t>
      </w:r>
      <w:r w:rsidR="00F22C2C">
        <w:t>;</w:t>
      </w:r>
      <w:r w:rsidR="00405178" w:rsidRPr="00B068FA">
        <w:t xml:space="preserve"> </w:t>
      </w:r>
      <w:r w:rsidR="00256FF9">
        <w:t>l</w:t>
      </w:r>
      <w:r w:rsidR="00F22C2C">
        <w:t xml:space="preserve">es recommandations qui </w:t>
      </w:r>
      <w:r w:rsidR="006D31AC">
        <w:t>y sont associées concernent :</w:t>
      </w:r>
    </w:p>
    <w:p w14:paraId="63B704AC" w14:textId="58D83135" w:rsidR="00630C85" w:rsidRDefault="00405178" w:rsidP="005579D8">
      <w:pPr>
        <w:pStyle w:val="ListParagraph"/>
        <w:numPr>
          <w:ilvl w:val="0"/>
          <w:numId w:val="26"/>
        </w:numPr>
      </w:pPr>
      <w:r w:rsidRPr="00B068FA">
        <w:t>L</w:t>
      </w:r>
      <w:r w:rsidR="008871D7">
        <w:t>’accès de bibliothèque</w:t>
      </w:r>
    </w:p>
    <w:p w14:paraId="78E4A188" w14:textId="3199BB54" w:rsidR="00893307" w:rsidRDefault="00893307" w:rsidP="005579D8">
      <w:pPr>
        <w:pStyle w:val="ListParagraph"/>
        <w:numPr>
          <w:ilvl w:val="0"/>
          <w:numId w:val="26"/>
        </w:numPr>
      </w:pPr>
      <w:r w:rsidRPr="00893307">
        <w:t>Exploration et gestion des livres</w:t>
      </w:r>
    </w:p>
    <w:p w14:paraId="71B44640" w14:textId="58AAABC2" w:rsidR="00893307" w:rsidRDefault="00893307" w:rsidP="005579D8">
      <w:pPr>
        <w:pStyle w:val="ListParagraph"/>
        <w:numPr>
          <w:ilvl w:val="0"/>
          <w:numId w:val="26"/>
        </w:numPr>
      </w:pPr>
      <w:r w:rsidRPr="00893307">
        <w:t>Gestion de la bibliothèque</w:t>
      </w:r>
    </w:p>
    <w:p w14:paraId="268C0E8A" w14:textId="271E7A27" w:rsidR="00893307" w:rsidRPr="00C428EA" w:rsidRDefault="00C428EA" w:rsidP="00C428EA">
      <w:pPr>
        <w:pStyle w:val="ListParagraph"/>
        <w:numPr>
          <w:ilvl w:val="0"/>
          <w:numId w:val="26"/>
        </w:numPr>
        <w:rPr>
          <w:lang w:val="en-CA"/>
        </w:rPr>
      </w:pPr>
      <w:r w:rsidRPr="00C428EA">
        <w:rPr>
          <w:lang w:val="fr-FR"/>
        </w:rPr>
        <w:t>Utilisation du lecteur de livres audio</w:t>
      </w:r>
    </w:p>
    <w:p w14:paraId="780D25BE" w14:textId="571416A4" w:rsidR="00893307" w:rsidRDefault="00C428EA" w:rsidP="005579D8">
      <w:pPr>
        <w:pStyle w:val="ListParagraph"/>
        <w:numPr>
          <w:ilvl w:val="0"/>
          <w:numId w:val="26"/>
        </w:numPr>
      </w:pPr>
      <w:r>
        <w:t xml:space="preserve">Utilisation du lecteur de </w:t>
      </w:r>
      <w:r w:rsidR="00893307">
        <w:t>l</w:t>
      </w:r>
      <w:r w:rsidR="00893307" w:rsidRPr="00893307">
        <w:t>ivres électroniques</w:t>
      </w:r>
    </w:p>
    <w:p w14:paraId="49563310" w14:textId="2098DD17" w:rsidR="00630C85" w:rsidRPr="00B068FA" w:rsidRDefault="00F16314" w:rsidP="005579D8">
      <w:pPr>
        <w:pStyle w:val="ListParagraph"/>
        <w:numPr>
          <w:ilvl w:val="0"/>
          <w:numId w:val="26"/>
        </w:numPr>
      </w:pPr>
      <w:r>
        <w:t>L</w:t>
      </w:r>
      <w:r w:rsidR="00B50AD5">
        <w:t xml:space="preserve">es </w:t>
      </w:r>
      <w:r>
        <w:t>a</w:t>
      </w:r>
      <w:r w:rsidR="00CC7191">
        <w:t>justements v</w:t>
      </w:r>
      <w:r w:rsidR="00405178" w:rsidRPr="00B068FA">
        <w:t>isu</w:t>
      </w:r>
      <w:r w:rsidR="00B83BCA">
        <w:t>e</w:t>
      </w:r>
      <w:r w:rsidR="00405178" w:rsidRPr="00B068FA">
        <w:t>ls</w:t>
      </w:r>
    </w:p>
    <w:p w14:paraId="0AF1DABC" w14:textId="04444AAA" w:rsidR="00630C85" w:rsidRPr="00B068FA" w:rsidRDefault="009D171C">
      <w:pPr>
        <w:pStyle w:val="FirstParagraph"/>
      </w:pPr>
      <w:r>
        <w:t>Nous soulignons certains des e</w:t>
      </w:r>
      <w:r w:rsidR="00795C9C">
        <w:t>n</w:t>
      </w:r>
      <w:r>
        <w:t>jeux</w:t>
      </w:r>
      <w:r w:rsidR="00405178" w:rsidRPr="00B068FA">
        <w:t xml:space="preserve"> </w:t>
      </w:r>
      <w:r w:rsidR="00795C9C">
        <w:t xml:space="preserve">problématiques </w:t>
      </w:r>
      <w:r w:rsidR="00691F45">
        <w:t>se rapportant au</w:t>
      </w:r>
      <w:r w:rsidR="00D76370">
        <w:t>x</w:t>
      </w:r>
      <w:r w:rsidR="00405178" w:rsidRPr="00B068FA">
        <w:t xml:space="preserve"> </w:t>
      </w:r>
      <w:r w:rsidR="00D76370">
        <w:t>diff</w:t>
      </w:r>
      <w:r w:rsidR="007008AF">
        <w:t>é</w:t>
      </w:r>
      <w:r w:rsidR="00D76370">
        <w:t xml:space="preserve">rentes </w:t>
      </w:r>
      <w:r w:rsidR="007008AF">
        <w:t>section</w:t>
      </w:r>
      <w:r w:rsidR="00405178" w:rsidRPr="00B068FA">
        <w:t xml:space="preserve">s </w:t>
      </w:r>
      <w:r w:rsidR="00D67444">
        <w:t>de l’</w:t>
      </w:r>
      <w:r w:rsidR="00405178" w:rsidRPr="00B068FA">
        <w:t xml:space="preserve">application </w:t>
      </w:r>
      <w:r w:rsidR="00D67444">
        <w:t xml:space="preserve">sur chacune des </w:t>
      </w:r>
      <w:r w:rsidR="00405178" w:rsidRPr="00B068FA">
        <w:t>plat</w:t>
      </w:r>
      <w:r w:rsidR="00D67444">
        <w:t>e</w:t>
      </w:r>
      <w:r w:rsidR="00405178" w:rsidRPr="00B068FA">
        <w:t>form</w:t>
      </w:r>
      <w:r w:rsidR="00D67444">
        <w:t>e</w:t>
      </w:r>
      <w:r w:rsidR="00405178" w:rsidRPr="00B068FA">
        <w:t>s test</w:t>
      </w:r>
      <w:r w:rsidR="00D67444">
        <w:t>é</w:t>
      </w:r>
      <w:r w:rsidR="00405178" w:rsidRPr="00B068FA">
        <w:t>e</w:t>
      </w:r>
      <w:r w:rsidR="000858DA">
        <w:t>s</w:t>
      </w:r>
      <w:r w:rsidR="00405178" w:rsidRPr="00B068FA">
        <w:t xml:space="preserve">, </w:t>
      </w:r>
      <w:r w:rsidR="000858DA">
        <w:t>mais nous n’</w:t>
      </w:r>
      <w:r w:rsidR="00BE0977">
        <w:t xml:space="preserve">abordons </w:t>
      </w:r>
      <w:r w:rsidR="003D7347">
        <w:t>pas chacune des caract</w:t>
      </w:r>
      <w:r w:rsidR="00102444">
        <w:t>é</w:t>
      </w:r>
      <w:r w:rsidR="003D7347">
        <w:t>ristiques en d</w:t>
      </w:r>
      <w:r w:rsidR="0017518A">
        <w:t>étail</w:t>
      </w:r>
      <w:r w:rsidR="00405178" w:rsidRPr="00B068FA">
        <w:t xml:space="preserve">. </w:t>
      </w:r>
      <w:r w:rsidR="0017518A">
        <w:t>La section</w:t>
      </w:r>
      <w:r w:rsidR="00405178" w:rsidRPr="00B068FA">
        <w:t xml:space="preserve"> </w:t>
      </w:r>
      <w:r w:rsidR="006707CE">
        <w:rPr>
          <w:i/>
        </w:rPr>
        <w:t xml:space="preserve">Recommandations pour les </w:t>
      </w:r>
      <w:r w:rsidR="005E6533">
        <w:rPr>
          <w:i/>
        </w:rPr>
        <w:t>dé</w:t>
      </w:r>
      <w:r w:rsidR="005E6533" w:rsidRPr="00B068FA">
        <w:rPr>
          <w:i/>
        </w:rPr>
        <w:t>velopp</w:t>
      </w:r>
      <w:r w:rsidR="005E6533">
        <w:rPr>
          <w:i/>
        </w:rPr>
        <w:t>e</w:t>
      </w:r>
      <w:r w:rsidR="005E6533" w:rsidRPr="00B068FA">
        <w:rPr>
          <w:i/>
        </w:rPr>
        <w:t>urs</w:t>
      </w:r>
      <w:r w:rsidR="00405178" w:rsidRPr="00B068FA">
        <w:t xml:space="preserve"> cont</w:t>
      </w:r>
      <w:r w:rsidR="005E6533">
        <w:t>ient</w:t>
      </w:r>
      <w:r w:rsidR="00405178" w:rsidRPr="00B068FA">
        <w:t xml:space="preserve"> </w:t>
      </w:r>
      <w:r w:rsidR="005E6533">
        <w:t xml:space="preserve">des </w:t>
      </w:r>
      <w:r w:rsidR="00405178" w:rsidRPr="00B068FA">
        <w:t xml:space="preserve">suggestions </w:t>
      </w:r>
      <w:r w:rsidR="00C22C07">
        <w:t>visant à améliorer l’</w:t>
      </w:r>
      <w:r w:rsidR="00405178" w:rsidRPr="00B068FA">
        <w:t xml:space="preserve">interface </w:t>
      </w:r>
      <w:r w:rsidR="00C22C07">
        <w:t xml:space="preserve">sur chacune des </w:t>
      </w:r>
      <w:r w:rsidR="00405178" w:rsidRPr="00B068FA">
        <w:t>plat</w:t>
      </w:r>
      <w:r w:rsidR="005959ED">
        <w:t>e</w:t>
      </w:r>
      <w:r w:rsidR="00405178" w:rsidRPr="00B068FA">
        <w:t>form</w:t>
      </w:r>
      <w:r w:rsidR="005959ED">
        <w:t>es</w:t>
      </w:r>
      <w:r w:rsidR="00405178" w:rsidRPr="00B068FA">
        <w:t>.</w:t>
      </w:r>
    </w:p>
    <w:p w14:paraId="7B6123AD" w14:textId="77777777" w:rsidR="00630C85" w:rsidRPr="00B068FA" w:rsidRDefault="00405178">
      <w:pPr>
        <w:pStyle w:val="Heading2"/>
      </w:pPr>
      <w:bookmarkStart w:id="5" w:name="ios"/>
      <w:r w:rsidRPr="00B068FA">
        <w:t>iOS</w:t>
      </w:r>
      <w:bookmarkEnd w:id="5"/>
    </w:p>
    <w:p w14:paraId="58A2ABB1" w14:textId="0F7C3980" w:rsidR="00630C85" w:rsidRPr="00B068FA" w:rsidRDefault="005959ED" w:rsidP="005579D8">
      <w:pPr>
        <w:pStyle w:val="ListParagraph"/>
        <w:numPr>
          <w:ilvl w:val="0"/>
          <w:numId w:val="27"/>
        </w:numPr>
      </w:pPr>
      <w:r>
        <w:t>Version d’</w:t>
      </w:r>
      <w:r w:rsidRPr="00B068FA">
        <w:t xml:space="preserve">iOS </w:t>
      </w:r>
      <w:r w:rsidR="00B044E4">
        <w:t>t</w:t>
      </w:r>
      <w:r w:rsidR="00405178" w:rsidRPr="00B068FA">
        <w:t>est</w:t>
      </w:r>
      <w:r w:rsidR="00B044E4">
        <w:t>é</w:t>
      </w:r>
      <w:r w:rsidR="00405178" w:rsidRPr="00B068FA">
        <w:t>e</w:t>
      </w:r>
      <w:r w:rsidR="00B044E4">
        <w:t> :</w:t>
      </w:r>
      <w:r w:rsidR="00405178" w:rsidRPr="00B068FA">
        <w:t xml:space="preserve"> 14.2</w:t>
      </w:r>
    </w:p>
    <w:p w14:paraId="73A18B46" w14:textId="48FEFD99" w:rsidR="00630C85" w:rsidRDefault="00B044E4" w:rsidP="005579D8">
      <w:pPr>
        <w:pStyle w:val="ListParagraph"/>
        <w:numPr>
          <w:ilvl w:val="0"/>
          <w:numId w:val="27"/>
        </w:numPr>
      </w:pPr>
      <w:r>
        <w:t xml:space="preserve">Version de </w:t>
      </w:r>
      <w:r w:rsidR="00E6640B">
        <w:t>l’application t</w:t>
      </w:r>
      <w:r w:rsidR="00405178" w:rsidRPr="00B068FA">
        <w:t>est</w:t>
      </w:r>
      <w:r w:rsidR="00E6640B">
        <w:t>é</w:t>
      </w:r>
      <w:r w:rsidR="00405178" w:rsidRPr="00B068FA">
        <w:t>e</w:t>
      </w:r>
      <w:r w:rsidR="00E6640B">
        <w:t> :</w:t>
      </w:r>
      <w:r w:rsidR="00405178" w:rsidRPr="00B068FA">
        <w:t xml:space="preserve"> 2.2</w:t>
      </w:r>
    </w:p>
    <w:p w14:paraId="7953A7E0" w14:textId="08067CA8" w:rsidR="00C428EA" w:rsidRPr="00B068FA" w:rsidRDefault="00C428EA" w:rsidP="005579D8">
      <w:pPr>
        <w:pStyle w:val="ListParagraph"/>
        <w:numPr>
          <w:ilvl w:val="0"/>
          <w:numId w:val="27"/>
        </w:numPr>
      </w:pPr>
      <w:r>
        <w:t xml:space="preserve">Le lecteur d’écran : </w:t>
      </w:r>
      <w:proofErr w:type="spellStart"/>
      <w:r>
        <w:t>VoiceOver</w:t>
      </w:r>
      <w:proofErr w:type="spellEnd"/>
    </w:p>
    <w:p w14:paraId="176904CD" w14:textId="6D126A62" w:rsidR="00630C85" w:rsidRPr="00B068FA" w:rsidRDefault="00BB5421">
      <w:pPr>
        <w:pStyle w:val="Heading3"/>
      </w:pPr>
      <w:bookmarkStart w:id="6" w:name="signing-in"/>
      <w:r>
        <w:lastRenderedPageBreak/>
        <w:t>Connexio</w:t>
      </w:r>
      <w:r w:rsidR="00405178" w:rsidRPr="00B068FA">
        <w:t>n</w:t>
      </w:r>
      <w:bookmarkEnd w:id="6"/>
    </w:p>
    <w:p w14:paraId="32E9F66E" w14:textId="4CEA979A" w:rsidR="00630C85" w:rsidRPr="00B068FA" w:rsidRDefault="00405178">
      <w:pPr>
        <w:pStyle w:val="FirstParagraph"/>
      </w:pPr>
      <w:r w:rsidRPr="00B068FA">
        <w:t>No</w:t>
      </w:r>
      <w:r w:rsidR="00AC44D7">
        <w:t>us</w:t>
      </w:r>
      <w:r w:rsidRPr="00B068FA">
        <w:t xml:space="preserve"> </w:t>
      </w:r>
      <w:r w:rsidR="00600D21">
        <w:t>n’avons pas rencontré de probl</w:t>
      </w:r>
      <w:r w:rsidR="00780EE0">
        <w:t>è</w:t>
      </w:r>
      <w:r w:rsidR="00600D21">
        <w:t xml:space="preserve">mes </w:t>
      </w:r>
      <w:r w:rsidR="00780EE0">
        <w:t>lors de l’</w:t>
      </w:r>
      <w:r w:rsidRPr="00B068FA">
        <w:t>a</w:t>
      </w:r>
      <w:r w:rsidR="00780EE0">
        <w:t>jout d’un catalogue de biblioth</w:t>
      </w:r>
      <w:r w:rsidR="00FC461B">
        <w:t>è</w:t>
      </w:r>
      <w:r w:rsidR="00780EE0">
        <w:t xml:space="preserve">que </w:t>
      </w:r>
      <w:r w:rsidR="000A0678">
        <w:t>à l’</w:t>
      </w:r>
      <w:r w:rsidRPr="00B068FA">
        <w:t>app</w:t>
      </w:r>
      <w:r w:rsidR="009D37F7">
        <w:t>lication</w:t>
      </w:r>
      <w:r w:rsidRPr="00B068FA">
        <w:t xml:space="preserve">; </w:t>
      </w:r>
      <w:r w:rsidR="009D37F7">
        <w:t>cependant</w:t>
      </w:r>
      <w:r w:rsidRPr="00B068FA">
        <w:t xml:space="preserve">, </w:t>
      </w:r>
      <w:r w:rsidR="004B452D">
        <w:t xml:space="preserve">ce processus pourrait porter </w:t>
      </w:r>
      <w:r w:rsidR="006864CB">
        <w:t>à</w:t>
      </w:r>
      <w:r w:rsidR="004B452D">
        <w:t xml:space="preserve"> </w:t>
      </w:r>
      <w:r w:rsidR="006864CB">
        <w:t>confusion chez d’autres utilisateurs, parce qu</w:t>
      </w:r>
      <w:r w:rsidRPr="00B068FA">
        <w:t xml:space="preserve">e </w:t>
      </w:r>
      <w:r w:rsidR="0081222A">
        <w:t>l’</w:t>
      </w:r>
      <w:r w:rsidRPr="00B068FA">
        <w:t>app</w:t>
      </w:r>
      <w:r w:rsidR="0081222A">
        <w:t>lication</w:t>
      </w:r>
      <w:r w:rsidRPr="00B068FA">
        <w:t xml:space="preserve"> </w:t>
      </w:r>
      <w:r w:rsidR="0081222A">
        <w:t xml:space="preserve">ne leur demande pas </w:t>
      </w:r>
      <w:r w:rsidR="00786EB8">
        <w:t xml:space="preserve">d’ajouter une bibliothèque </w:t>
      </w:r>
      <w:r w:rsidRPr="00B068FA">
        <w:t>d</w:t>
      </w:r>
      <w:r w:rsidR="001204AC">
        <w:t>è</w:t>
      </w:r>
      <w:r w:rsidRPr="00B068FA">
        <w:t xml:space="preserve">s </w:t>
      </w:r>
      <w:r w:rsidR="001204AC">
        <w:t>son ouverture</w:t>
      </w:r>
      <w:r w:rsidRPr="00B068FA">
        <w:t xml:space="preserve"> </w:t>
      </w:r>
      <w:r w:rsidR="001204AC">
        <w:t>et l’</w:t>
      </w:r>
      <w:r w:rsidRPr="00B068FA">
        <w:t xml:space="preserve">option </w:t>
      </w:r>
      <w:r w:rsidR="001204AC">
        <w:t>pour ce faire</w:t>
      </w:r>
      <w:r w:rsidRPr="00B068FA">
        <w:t xml:space="preserve"> </w:t>
      </w:r>
      <w:r w:rsidR="001204AC">
        <w:t>n’est pas</w:t>
      </w:r>
      <w:r w:rsidR="009B1820">
        <w:t xml:space="preserve"> </w:t>
      </w:r>
      <w:r w:rsidR="008D4E82">
        <w:t>disponible i</w:t>
      </w:r>
      <w:r w:rsidRPr="00B068FA">
        <w:t>mm</w:t>
      </w:r>
      <w:r w:rsidR="00152D25">
        <w:t>é</w:t>
      </w:r>
      <w:r w:rsidRPr="00B068FA">
        <w:t>diate</w:t>
      </w:r>
      <w:r w:rsidR="00152D25">
        <w:t>ment sur l’écran d’</w:t>
      </w:r>
      <w:r w:rsidR="005B3A63">
        <w:t>accueil</w:t>
      </w:r>
      <w:r w:rsidRPr="00B068FA">
        <w:t>.</w:t>
      </w:r>
    </w:p>
    <w:p w14:paraId="549F9827" w14:textId="350793E5" w:rsidR="00630C85" w:rsidRPr="00B068FA" w:rsidRDefault="00262980">
      <w:pPr>
        <w:pStyle w:val="Heading3"/>
      </w:pPr>
      <w:bookmarkStart w:id="7" w:name="discovering-and-managing-books"/>
      <w:r>
        <w:t>Exploration</w:t>
      </w:r>
      <w:r w:rsidR="00405178" w:rsidRPr="00B068FA">
        <w:t xml:space="preserve"> </w:t>
      </w:r>
      <w:r w:rsidR="00881C40">
        <w:t>et g</w:t>
      </w:r>
      <w:r w:rsidR="006A48F3">
        <w:t>estion</w:t>
      </w:r>
      <w:r w:rsidR="00405178" w:rsidRPr="00B068FA">
        <w:t xml:space="preserve"> </w:t>
      </w:r>
      <w:r w:rsidR="006A48F3">
        <w:t>de</w:t>
      </w:r>
      <w:r w:rsidR="003A321B">
        <w:t>s</w:t>
      </w:r>
      <w:r w:rsidR="006A48F3">
        <w:t xml:space="preserve"> livre</w:t>
      </w:r>
      <w:r w:rsidR="00405178" w:rsidRPr="00B068FA">
        <w:t>s</w:t>
      </w:r>
      <w:bookmarkEnd w:id="7"/>
    </w:p>
    <w:p w14:paraId="099CE0DF" w14:textId="52BB4E17" w:rsidR="00630C85" w:rsidRPr="00B068FA" w:rsidRDefault="00735E05">
      <w:pPr>
        <w:pStyle w:val="FirstParagraph"/>
      </w:pPr>
      <w:r>
        <w:t>Bon nombre de problème</w:t>
      </w:r>
      <w:r w:rsidR="00405178" w:rsidRPr="00B068FA">
        <w:t xml:space="preserve">s </w:t>
      </w:r>
      <w:r>
        <w:t>ont été</w:t>
      </w:r>
      <w:r w:rsidR="003B20F4">
        <w:t xml:space="preserve"> rencontr</w:t>
      </w:r>
      <w:r w:rsidR="002170EC">
        <w:t>é</w:t>
      </w:r>
      <w:r w:rsidR="003B20F4">
        <w:t xml:space="preserve">s </w:t>
      </w:r>
      <w:r w:rsidR="00A041D2">
        <w:t xml:space="preserve">lors de la recherche et </w:t>
      </w:r>
      <w:r w:rsidR="00C97396">
        <w:t xml:space="preserve">de </w:t>
      </w:r>
      <w:r w:rsidR="00A041D2">
        <w:t>l</w:t>
      </w:r>
      <w:r w:rsidR="003D4E67">
        <w:t>’ex</w:t>
      </w:r>
      <w:r w:rsidR="00CA70B8">
        <w:t xml:space="preserve">ploration de </w:t>
      </w:r>
      <w:r w:rsidR="00405178" w:rsidRPr="00B068FA">
        <w:t>tit</w:t>
      </w:r>
      <w:r w:rsidR="00CA70B8">
        <w:t>r</w:t>
      </w:r>
      <w:r w:rsidR="00405178" w:rsidRPr="00B068FA">
        <w:t>es</w:t>
      </w:r>
      <w:r w:rsidR="00CA70B8">
        <w:t> :</w:t>
      </w:r>
    </w:p>
    <w:p w14:paraId="626B702D" w14:textId="0422A33B" w:rsidR="00630C85" w:rsidRPr="00B068FA" w:rsidRDefault="00D54174" w:rsidP="005579D8">
      <w:pPr>
        <w:pStyle w:val="ListParagraph"/>
        <w:numPr>
          <w:ilvl w:val="0"/>
          <w:numId w:val="28"/>
        </w:numPr>
      </w:pPr>
      <w:r>
        <w:t>E</w:t>
      </w:r>
      <w:r w:rsidR="00FD5D77">
        <w:t>n acc</w:t>
      </w:r>
      <w:r>
        <w:t>é</w:t>
      </w:r>
      <w:r w:rsidR="00FD5D77">
        <w:t xml:space="preserve">dant </w:t>
      </w:r>
      <w:r w:rsidR="00DF48BF">
        <w:t>a</w:t>
      </w:r>
      <w:r>
        <w:t>u catalog</w:t>
      </w:r>
      <w:r w:rsidR="00CC314A">
        <w:t>u</w:t>
      </w:r>
      <w:r>
        <w:t>e d</w:t>
      </w:r>
      <w:r w:rsidR="00CC314A">
        <w:t>’un</w:t>
      </w:r>
      <w:r>
        <w:t>e bibliothèque</w:t>
      </w:r>
      <w:r w:rsidR="00405178" w:rsidRPr="00B068FA">
        <w:t xml:space="preserve">, </w:t>
      </w:r>
      <w:r w:rsidR="00CC314A">
        <w:t xml:space="preserve">les </w:t>
      </w:r>
      <w:r w:rsidR="00405178" w:rsidRPr="00B068FA">
        <w:t>cat</w:t>
      </w:r>
      <w:r w:rsidR="00435B5C">
        <w:t>é</w:t>
      </w:r>
      <w:r w:rsidR="00405178" w:rsidRPr="00B068FA">
        <w:t xml:space="preserve">gories </w:t>
      </w:r>
      <w:r w:rsidR="00435B5C">
        <w:t>telle</w:t>
      </w:r>
      <w:r w:rsidR="00405178" w:rsidRPr="00B068FA">
        <w:t>s</w:t>
      </w:r>
      <w:r w:rsidR="00105CE9">
        <w:t xml:space="preserve"> que</w:t>
      </w:r>
      <w:r w:rsidR="00405178" w:rsidRPr="00B068FA">
        <w:t xml:space="preserve"> </w:t>
      </w:r>
      <w:r w:rsidR="00105CE9">
        <w:rPr>
          <w:i/>
        </w:rPr>
        <w:t>dernièr</w:t>
      </w:r>
      <w:r w:rsidR="00405178" w:rsidRPr="00B068FA">
        <w:rPr>
          <w:i/>
        </w:rPr>
        <w:t>e</w:t>
      </w:r>
      <w:r w:rsidR="00997978">
        <w:rPr>
          <w:i/>
        </w:rPr>
        <w:t>s parution</w:t>
      </w:r>
      <w:r w:rsidR="00405178" w:rsidRPr="00B068FA">
        <w:rPr>
          <w:i/>
        </w:rPr>
        <w:t>s</w:t>
      </w:r>
      <w:r w:rsidR="00405178" w:rsidRPr="00B068FA">
        <w:t xml:space="preserve"> </w:t>
      </w:r>
      <w:r w:rsidR="00243BB4">
        <w:t>n</w:t>
      </w:r>
      <w:r w:rsidR="00091A75">
        <w:t xml:space="preserve">e </w:t>
      </w:r>
      <w:r w:rsidR="00EF311D">
        <w:t>dé</w:t>
      </w:r>
      <w:r w:rsidR="00091A75">
        <w:t>voil</w:t>
      </w:r>
      <w:r w:rsidR="00243BB4">
        <w:t xml:space="preserve">ent </w:t>
      </w:r>
      <w:r w:rsidR="00405178" w:rsidRPr="00B068FA">
        <w:t>p</w:t>
      </w:r>
      <w:r w:rsidR="00243BB4">
        <w:t>a</w:t>
      </w:r>
      <w:r w:rsidR="00405178" w:rsidRPr="00B068FA">
        <w:t xml:space="preserve">s </w:t>
      </w:r>
      <w:r w:rsidR="00091A75">
        <w:t xml:space="preserve">leurs </w:t>
      </w:r>
      <w:r w:rsidR="00405178" w:rsidRPr="00B068FA">
        <w:t>tit</w:t>
      </w:r>
      <w:r w:rsidR="00091A75">
        <w:t>r</w:t>
      </w:r>
      <w:r w:rsidR="00405178" w:rsidRPr="00B068FA">
        <w:t xml:space="preserve">es </w:t>
      </w:r>
      <w:r w:rsidR="00EF311D">
        <w:t>à</w:t>
      </w:r>
      <w:r w:rsidR="00405178" w:rsidRPr="00B068FA">
        <w:t xml:space="preserve"> VoiceOver </w:t>
      </w:r>
      <w:r w:rsidR="00B50761">
        <w:t>j</w:t>
      </w:r>
      <w:r w:rsidR="00405178" w:rsidRPr="00B068FA">
        <w:t>u</w:t>
      </w:r>
      <w:r w:rsidR="00B50761">
        <w:t>squ’à ce que</w:t>
      </w:r>
      <w:r w:rsidR="00887970">
        <w:t xml:space="preserve"> le bouton</w:t>
      </w:r>
      <w:r w:rsidR="00405178" w:rsidRPr="00B068FA">
        <w:t xml:space="preserve"> </w:t>
      </w:r>
      <w:r w:rsidR="008D6C3E">
        <w:rPr>
          <w:i/>
        </w:rPr>
        <w:t>v</w:t>
      </w:r>
      <w:r w:rsidR="00887970">
        <w:rPr>
          <w:i/>
        </w:rPr>
        <w:t>oir to</w:t>
      </w:r>
      <w:r w:rsidR="008D6C3E">
        <w:rPr>
          <w:i/>
        </w:rPr>
        <w:t>u</w:t>
      </w:r>
      <w:r w:rsidR="00887970">
        <w:rPr>
          <w:i/>
        </w:rPr>
        <w:t>t</w:t>
      </w:r>
      <w:r w:rsidR="00405178" w:rsidRPr="00B068FA">
        <w:t xml:space="preserve"> s</w:t>
      </w:r>
      <w:r w:rsidR="008D6C3E">
        <w:t>oit</w:t>
      </w:r>
      <w:r w:rsidR="00405178" w:rsidRPr="00B068FA">
        <w:t xml:space="preserve"> </w:t>
      </w:r>
      <w:r w:rsidR="008D6C3E">
        <w:t>acti</w:t>
      </w:r>
      <w:r w:rsidR="009678DD">
        <w:t>v</w:t>
      </w:r>
      <w:r w:rsidR="008D6C3E">
        <w:t>é</w:t>
      </w:r>
      <w:r w:rsidR="00405178" w:rsidRPr="00B068FA">
        <w:t>.</w:t>
      </w:r>
    </w:p>
    <w:p w14:paraId="4EBB4BC8" w14:textId="6431280A" w:rsidR="00630C85" w:rsidRPr="00B068FA" w:rsidRDefault="00275DB2" w:rsidP="005579D8">
      <w:pPr>
        <w:pStyle w:val="ListParagraph"/>
        <w:numPr>
          <w:ilvl w:val="0"/>
          <w:numId w:val="28"/>
        </w:numPr>
      </w:pPr>
      <w:r>
        <w:t>Les utilisateurs</w:t>
      </w:r>
      <w:r w:rsidR="00405178" w:rsidRPr="00B068FA">
        <w:t xml:space="preserve"> </w:t>
      </w:r>
      <w:r w:rsidR="00264CC7">
        <w:t>de lecteurs d’</w:t>
      </w:r>
      <w:r w:rsidR="00D53963">
        <w:t>écran</w:t>
      </w:r>
      <w:r w:rsidR="00264CC7">
        <w:t xml:space="preserve"> ont </w:t>
      </w:r>
      <w:r w:rsidR="00D87393">
        <w:t>soulign</w:t>
      </w:r>
      <w:r w:rsidR="00264CC7">
        <w:t xml:space="preserve">é que </w:t>
      </w:r>
      <w:r w:rsidR="00405178" w:rsidRPr="00B068FA">
        <w:t xml:space="preserve">VoiceOver </w:t>
      </w:r>
      <w:r w:rsidR="00CE763D">
        <w:t xml:space="preserve">n’annonçait pas quels </w:t>
      </w:r>
      <w:r w:rsidR="007605D2">
        <w:t xml:space="preserve">filtres de recherche étaient </w:t>
      </w:r>
      <w:r w:rsidR="00405178" w:rsidRPr="00B068FA">
        <w:t>s</w:t>
      </w:r>
      <w:r w:rsidR="007605D2">
        <w:t>é</w:t>
      </w:r>
      <w:r w:rsidR="00405178" w:rsidRPr="00B068FA">
        <w:t>lect</w:t>
      </w:r>
      <w:r w:rsidR="007605D2">
        <w:t>ionné</w:t>
      </w:r>
      <w:r w:rsidR="00A5176B">
        <w:t>s</w:t>
      </w:r>
      <w:r w:rsidR="00405178" w:rsidRPr="00B068FA">
        <w:t xml:space="preserve"> </w:t>
      </w:r>
      <w:r w:rsidR="00A5176B">
        <w:t>et qu’il n’</w:t>
      </w:r>
      <w:r w:rsidR="00D53963">
        <w:t>y</w:t>
      </w:r>
      <w:r w:rsidR="00A5176B">
        <w:t xml:space="preserve"> avait aucune façon </w:t>
      </w:r>
      <w:r w:rsidR="00315B88">
        <w:t xml:space="preserve">de les </w:t>
      </w:r>
      <w:r w:rsidR="00E47E99">
        <w:t>s</w:t>
      </w:r>
      <w:r w:rsidR="00B803D0">
        <w:t>u</w:t>
      </w:r>
      <w:r w:rsidR="00E47E99">
        <w:t>pp</w:t>
      </w:r>
      <w:r w:rsidR="00B803D0">
        <w:t>r</w:t>
      </w:r>
      <w:r w:rsidR="00E47E99">
        <w:t>im</w:t>
      </w:r>
      <w:r w:rsidR="00315B88">
        <w:t xml:space="preserve">er ou de les </w:t>
      </w:r>
      <w:r w:rsidR="00405178" w:rsidRPr="00B068FA">
        <w:t>r</w:t>
      </w:r>
      <w:r w:rsidR="00B803D0">
        <w:t>éinitialiser</w:t>
      </w:r>
      <w:r w:rsidR="00405178" w:rsidRPr="00B068FA">
        <w:t>.</w:t>
      </w:r>
    </w:p>
    <w:p w14:paraId="025724E8" w14:textId="62498E7E" w:rsidR="00630C85" w:rsidRPr="00B068FA" w:rsidRDefault="00405178" w:rsidP="005579D8">
      <w:pPr>
        <w:pStyle w:val="ListParagraph"/>
        <w:numPr>
          <w:ilvl w:val="0"/>
          <w:numId w:val="28"/>
        </w:numPr>
      </w:pPr>
      <w:r w:rsidRPr="00B068FA">
        <w:t xml:space="preserve">VoiceOver </w:t>
      </w:r>
      <w:r w:rsidR="00673F78">
        <w:t>lit</w:t>
      </w:r>
      <w:r w:rsidRPr="00B068FA">
        <w:t xml:space="preserve"> </w:t>
      </w:r>
      <w:r w:rsidR="00673F78">
        <w:t>chaq</w:t>
      </w:r>
      <w:r w:rsidR="00B20303">
        <w:t>ue</w:t>
      </w:r>
      <w:r w:rsidRPr="00B068FA">
        <w:t xml:space="preserve"> </w:t>
      </w:r>
      <w:r w:rsidR="00B20303">
        <w:t>entr</w:t>
      </w:r>
      <w:r w:rsidR="00475A44">
        <w:t>é</w:t>
      </w:r>
      <w:r w:rsidR="00B20303">
        <w:t xml:space="preserve">e de </w:t>
      </w:r>
      <w:r w:rsidR="005A5423">
        <w:t>livre</w:t>
      </w:r>
      <w:r w:rsidRPr="00B068FA">
        <w:t xml:space="preserve"> </w:t>
      </w:r>
      <w:r w:rsidR="005A5423">
        <w:t>comme des contr</w:t>
      </w:r>
      <w:r w:rsidR="00774D71">
        <w:t>ô</w:t>
      </w:r>
      <w:r w:rsidR="005A5423">
        <w:t>les s</w:t>
      </w:r>
      <w:r w:rsidR="00774D71">
        <w:t>é</w:t>
      </w:r>
      <w:r w:rsidR="005A5423">
        <w:t>par</w:t>
      </w:r>
      <w:r w:rsidR="00774D71">
        <w:t>é</w:t>
      </w:r>
      <w:r w:rsidR="005A5423">
        <w:t xml:space="preserve">s </w:t>
      </w:r>
      <w:r w:rsidRPr="00B068FA">
        <w:t>–</w:t>
      </w:r>
      <w:r w:rsidR="00774D71">
        <w:t xml:space="preserve"> </w:t>
      </w:r>
      <w:r w:rsidRPr="00B068FA">
        <w:t>tit</w:t>
      </w:r>
      <w:r w:rsidR="00211CC4">
        <w:t>r</w:t>
      </w:r>
      <w:r w:rsidRPr="00B068FA">
        <w:t>e, aut</w:t>
      </w:r>
      <w:r w:rsidR="00211CC4">
        <w:t>eu</w:t>
      </w:r>
      <w:r w:rsidRPr="00B068FA">
        <w:t xml:space="preserve">r </w:t>
      </w:r>
      <w:r w:rsidR="00211CC4">
        <w:t xml:space="preserve">et </w:t>
      </w:r>
      <w:r w:rsidR="00CA55B7">
        <w:t>état de la disponibilit</w:t>
      </w:r>
      <w:r w:rsidR="002258D3">
        <w:t>é</w:t>
      </w:r>
      <w:r w:rsidRPr="00B068FA">
        <w:t xml:space="preserve">. </w:t>
      </w:r>
      <w:r w:rsidR="002258D3">
        <w:t xml:space="preserve">Le fait de </w:t>
      </w:r>
      <w:r w:rsidR="002E6B43">
        <w:t>reg</w:t>
      </w:r>
      <w:r w:rsidRPr="00B068FA">
        <w:t>roup</w:t>
      </w:r>
      <w:r w:rsidR="002E6B43">
        <w:t xml:space="preserve">er ces </w:t>
      </w:r>
      <w:r w:rsidRPr="00B068FA">
        <w:t>contr</w:t>
      </w:r>
      <w:r w:rsidR="002E6B43">
        <w:t>ô</w:t>
      </w:r>
      <w:r w:rsidRPr="00B068FA">
        <w:t>l</w:t>
      </w:r>
      <w:r w:rsidR="002E6B43">
        <w:t>e</w:t>
      </w:r>
      <w:r w:rsidRPr="00B068FA">
        <w:t xml:space="preserve">s </w:t>
      </w:r>
      <w:r w:rsidR="002E6B43">
        <w:t xml:space="preserve">permettrait </w:t>
      </w:r>
      <w:r w:rsidR="00FA1510">
        <w:t>u</w:t>
      </w:r>
      <w:r w:rsidR="00D10DEE">
        <w:t xml:space="preserve">ne navigation plus efficace </w:t>
      </w:r>
      <w:r w:rsidR="00A21B50">
        <w:t xml:space="preserve">des listes de livres </w:t>
      </w:r>
      <w:r w:rsidR="000E766E">
        <w:t>lorsqu</w:t>
      </w:r>
      <w:r w:rsidRPr="00B068FA">
        <w:t xml:space="preserve">e </w:t>
      </w:r>
      <w:r w:rsidR="003E67D6">
        <w:t xml:space="preserve">le </w:t>
      </w:r>
      <w:r w:rsidR="000625D4">
        <w:t>bala</w:t>
      </w:r>
      <w:r w:rsidR="009F067B">
        <w:t>y</w:t>
      </w:r>
      <w:r w:rsidR="000625D4">
        <w:t xml:space="preserve">age </w:t>
      </w:r>
      <w:r w:rsidR="009F067B">
        <w:t>de gauche à droite est utilis</w:t>
      </w:r>
      <w:r w:rsidR="008E0591">
        <w:t>é</w:t>
      </w:r>
      <w:r w:rsidRPr="00B068FA">
        <w:t xml:space="preserve"> </w:t>
      </w:r>
      <w:r w:rsidR="008E0591">
        <w:t>p</w:t>
      </w:r>
      <w:r w:rsidRPr="00B068FA">
        <w:t>o</w:t>
      </w:r>
      <w:r w:rsidR="008E0591">
        <w:t>ur</w:t>
      </w:r>
      <w:r w:rsidRPr="00B068FA">
        <w:t xml:space="preserve"> </w:t>
      </w:r>
      <w:r w:rsidR="008E0591">
        <w:t xml:space="preserve">passer d’un </w:t>
      </w:r>
      <w:r w:rsidRPr="00B068FA">
        <w:t>contr</w:t>
      </w:r>
      <w:r w:rsidR="00DF4160">
        <w:t>ô</w:t>
      </w:r>
      <w:r w:rsidRPr="00B068FA">
        <w:t>l</w:t>
      </w:r>
      <w:r w:rsidR="00DF4160">
        <w:t>e</w:t>
      </w:r>
      <w:r w:rsidRPr="00B068FA">
        <w:t xml:space="preserve"> </w:t>
      </w:r>
      <w:r w:rsidR="00DF4160">
        <w:t>à</w:t>
      </w:r>
      <w:r w:rsidRPr="00B068FA">
        <w:t xml:space="preserve"> </w:t>
      </w:r>
      <w:r w:rsidR="00DF4160">
        <w:t>l’autr</w:t>
      </w:r>
      <w:r w:rsidRPr="00B068FA">
        <w:t xml:space="preserve">e. </w:t>
      </w:r>
      <w:r w:rsidR="00DF4160">
        <w:t>En o</w:t>
      </w:r>
      <w:r w:rsidR="00C10723">
        <w:t>u</w:t>
      </w:r>
      <w:r w:rsidR="00DF4160">
        <w:t>tre</w:t>
      </w:r>
      <w:r w:rsidRPr="00B068FA">
        <w:t xml:space="preserve">, </w:t>
      </w:r>
      <w:r w:rsidR="00C10723">
        <w:t xml:space="preserve">un rôle de </w:t>
      </w:r>
      <w:r w:rsidR="001A1F55">
        <w:t>bo</w:t>
      </w:r>
      <w:r w:rsidR="002C1EA9">
        <w:t>u</w:t>
      </w:r>
      <w:r w:rsidR="001A1F55">
        <w:t>ton de</w:t>
      </w:r>
      <w:r w:rsidR="00346122">
        <w:t>v</w:t>
      </w:r>
      <w:r w:rsidR="00D53963">
        <w:t>r</w:t>
      </w:r>
      <w:r w:rsidR="001A1F55">
        <w:t xml:space="preserve">ait </w:t>
      </w:r>
      <w:r w:rsidR="002C1EA9">
        <w:t>ê</w:t>
      </w:r>
      <w:r w:rsidR="001A1F55">
        <w:t xml:space="preserve">tre </w:t>
      </w:r>
      <w:r w:rsidR="002C1EA9">
        <w:t>assigné</w:t>
      </w:r>
      <w:r w:rsidR="00346122">
        <w:t xml:space="preserve"> </w:t>
      </w:r>
      <w:r w:rsidR="00D6002D">
        <w:t xml:space="preserve">à ce </w:t>
      </w:r>
      <w:r w:rsidRPr="00B068FA">
        <w:t>contr</w:t>
      </w:r>
      <w:r w:rsidR="00D6002D">
        <w:t>ô</w:t>
      </w:r>
      <w:r w:rsidRPr="00B068FA">
        <w:t>l</w:t>
      </w:r>
      <w:r w:rsidR="00D6002D">
        <w:t>e</w:t>
      </w:r>
      <w:r w:rsidRPr="00B068FA">
        <w:t xml:space="preserve"> </w:t>
      </w:r>
      <w:r w:rsidR="00D6002D">
        <w:t>afin q</w:t>
      </w:r>
      <w:r w:rsidR="001E155B">
        <w:t>u</w:t>
      </w:r>
      <w:r w:rsidR="00D6002D">
        <w:t xml:space="preserve">e les </w:t>
      </w:r>
      <w:r w:rsidRPr="00B068FA">
        <w:t>u</w:t>
      </w:r>
      <w:r w:rsidR="00D6002D">
        <w:t>tilisateu</w:t>
      </w:r>
      <w:r w:rsidRPr="00B068FA">
        <w:t xml:space="preserve">rs </w:t>
      </w:r>
      <w:r w:rsidR="00CD14F4">
        <w:t>sachent</w:t>
      </w:r>
      <w:r w:rsidRPr="00B068FA">
        <w:t xml:space="preserve"> </w:t>
      </w:r>
      <w:r w:rsidR="001E155B">
        <w:t>qu’</w:t>
      </w:r>
      <w:r w:rsidRPr="00B068FA">
        <w:t>i</w:t>
      </w:r>
      <w:r w:rsidR="001E155B">
        <w:t>l</w:t>
      </w:r>
      <w:r w:rsidR="00C5094A">
        <w:t>s</w:t>
      </w:r>
      <w:r w:rsidRPr="00B068FA">
        <w:t xml:space="preserve"> </w:t>
      </w:r>
      <w:r w:rsidR="00C5094A">
        <w:t xml:space="preserve">peuvent </w:t>
      </w:r>
      <w:r w:rsidR="00B66186">
        <w:t>l</w:t>
      </w:r>
      <w:r w:rsidR="00C5094A">
        <w:t xml:space="preserve">e </w:t>
      </w:r>
      <w:r w:rsidRPr="00B068FA">
        <w:t>tap</w:t>
      </w:r>
      <w:r w:rsidR="00B66186">
        <w:t>er</w:t>
      </w:r>
      <w:r w:rsidRPr="00B068FA">
        <w:t xml:space="preserve"> o</w:t>
      </w:r>
      <w:r w:rsidR="00E47677">
        <w:t>u</w:t>
      </w:r>
      <w:r w:rsidR="00B66186">
        <w:t xml:space="preserve"> le </w:t>
      </w:r>
      <w:r w:rsidRPr="00B068FA">
        <w:t>cli</w:t>
      </w:r>
      <w:r w:rsidR="00B66186">
        <w:t>qu</w:t>
      </w:r>
      <w:r w:rsidRPr="00B068FA">
        <w:t>e</w:t>
      </w:r>
      <w:r w:rsidR="00B66186">
        <w:t>r</w:t>
      </w:r>
      <w:r w:rsidRPr="00B068FA">
        <w:t>.</w:t>
      </w:r>
    </w:p>
    <w:p w14:paraId="642F8550" w14:textId="48C345D5" w:rsidR="00630C85" w:rsidRPr="00B068FA" w:rsidRDefault="00405178" w:rsidP="005579D8">
      <w:pPr>
        <w:pStyle w:val="ListParagraph"/>
        <w:numPr>
          <w:ilvl w:val="0"/>
          <w:numId w:val="28"/>
        </w:numPr>
      </w:pPr>
      <w:r w:rsidRPr="00B068FA">
        <w:t>A</w:t>
      </w:r>
      <w:r w:rsidR="001A504A">
        <w:t xml:space="preserve">près </w:t>
      </w:r>
      <w:r w:rsidR="00534F3A">
        <w:t xml:space="preserve">avoir </w:t>
      </w:r>
      <w:r w:rsidR="00B76BEC">
        <w:t>ouvert un li</w:t>
      </w:r>
      <w:r w:rsidR="00A149F6">
        <w:t>v</w:t>
      </w:r>
      <w:r w:rsidR="00B76BEC">
        <w:t>re à</w:t>
      </w:r>
      <w:r w:rsidR="005B7394">
        <w:t xml:space="preserve"> partir des rés</w:t>
      </w:r>
      <w:r w:rsidR="00334BD9">
        <w:t>u</w:t>
      </w:r>
      <w:r w:rsidR="005B7394">
        <w:t>ltats de recherche</w:t>
      </w:r>
      <w:r w:rsidRPr="00B068FA">
        <w:t xml:space="preserve">, </w:t>
      </w:r>
      <w:r w:rsidR="00A149F6">
        <w:t>p</w:t>
      </w:r>
      <w:r w:rsidR="00334BD9">
        <w:t>u</w:t>
      </w:r>
      <w:r w:rsidR="00A149F6">
        <w:t xml:space="preserve">is </w:t>
      </w:r>
      <w:r w:rsidR="000E357F">
        <w:t>d’ê</w:t>
      </w:r>
      <w:r w:rsidRPr="00B068FA">
        <w:t>t</w:t>
      </w:r>
      <w:r w:rsidR="000E357F">
        <w:t>r</w:t>
      </w:r>
      <w:r w:rsidRPr="00B068FA">
        <w:t>e</w:t>
      </w:r>
      <w:r w:rsidR="000E357F">
        <w:t xml:space="preserve"> retourné à l’é</w:t>
      </w:r>
      <w:r w:rsidR="00136682">
        <w:t xml:space="preserve">cran des </w:t>
      </w:r>
      <w:r w:rsidRPr="00B068FA">
        <w:t>r</w:t>
      </w:r>
      <w:r w:rsidR="00136682">
        <w:t>é</w:t>
      </w:r>
      <w:r w:rsidRPr="00B068FA">
        <w:t>sult</w:t>
      </w:r>
      <w:r w:rsidR="00136682">
        <w:t>a</w:t>
      </w:r>
      <w:r w:rsidR="00670F7A">
        <w:t>t</w:t>
      </w:r>
      <w:r w:rsidRPr="00B068FA">
        <w:t xml:space="preserve">s, </w:t>
      </w:r>
      <w:r w:rsidR="00670F7A">
        <w:t xml:space="preserve">le champ de </w:t>
      </w:r>
      <w:r w:rsidRPr="00B068FA">
        <w:t>text</w:t>
      </w:r>
      <w:r w:rsidR="00670F7A">
        <w:t>e</w:t>
      </w:r>
      <w:r w:rsidRPr="00B068FA">
        <w:t xml:space="preserve"> </w:t>
      </w:r>
      <w:r w:rsidR="00670F7A">
        <w:t xml:space="preserve">servant </w:t>
      </w:r>
      <w:r w:rsidR="00904281">
        <w:t>à</w:t>
      </w:r>
      <w:r w:rsidR="00670F7A">
        <w:t xml:space="preserve"> faire une recherche</w:t>
      </w:r>
      <w:r w:rsidRPr="00B068FA">
        <w:t xml:space="preserve"> </w:t>
      </w:r>
      <w:r w:rsidR="00B93302">
        <w:t>d</w:t>
      </w:r>
      <w:r w:rsidR="00D537A3">
        <w:t>é</w:t>
      </w:r>
      <w:r w:rsidR="00B93302">
        <w:t>file hors de l’</w:t>
      </w:r>
      <w:r w:rsidR="00D537A3">
        <w:t>é</w:t>
      </w:r>
      <w:r w:rsidRPr="00B068FA">
        <w:t>cr</w:t>
      </w:r>
      <w:r w:rsidR="00D537A3">
        <w:t>a</w:t>
      </w:r>
      <w:r w:rsidRPr="00B068FA">
        <w:t xml:space="preserve">n. </w:t>
      </w:r>
      <w:r w:rsidR="00D537A3">
        <w:t>L’</w:t>
      </w:r>
      <w:r w:rsidR="00C51A66">
        <w:t>u</w:t>
      </w:r>
      <w:r w:rsidR="00D537A3">
        <w:t>tilisate</w:t>
      </w:r>
      <w:r w:rsidR="00C51A66">
        <w:t>u</w:t>
      </w:r>
      <w:r w:rsidR="00D537A3">
        <w:t xml:space="preserve">r doit </w:t>
      </w:r>
      <w:r w:rsidR="006A154B">
        <w:t>bala</w:t>
      </w:r>
      <w:r w:rsidR="00207FB6">
        <w:t>y</w:t>
      </w:r>
      <w:r w:rsidR="006A154B">
        <w:t xml:space="preserve">er vers le bas </w:t>
      </w:r>
      <w:r w:rsidRPr="00B068FA">
        <w:t>(</w:t>
      </w:r>
      <w:r w:rsidR="006A154B">
        <w:t xml:space="preserve">avec trois </w:t>
      </w:r>
      <w:r w:rsidR="00DA0B29">
        <w:t>doigt</w:t>
      </w:r>
      <w:r w:rsidRPr="00B068FA">
        <w:t xml:space="preserve">s </w:t>
      </w:r>
      <w:r w:rsidR="00DA0B29">
        <w:t>s’il utilise</w:t>
      </w:r>
      <w:r w:rsidRPr="00B068FA">
        <w:t xml:space="preserve"> VoiceOver) </w:t>
      </w:r>
      <w:r w:rsidR="00DA0B29">
        <w:t>pour d</w:t>
      </w:r>
      <w:r w:rsidR="00806755">
        <w:t>é</w:t>
      </w:r>
      <w:r w:rsidR="00DA0B29">
        <w:t xml:space="preserve">voiler </w:t>
      </w:r>
      <w:r w:rsidR="00806755">
        <w:t xml:space="preserve">la boîte de recherche de </w:t>
      </w:r>
      <w:r w:rsidR="00E05C78">
        <w:t>nouveau</w:t>
      </w:r>
      <w:r w:rsidRPr="00B068FA">
        <w:t>.</w:t>
      </w:r>
    </w:p>
    <w:p w14:paraId="0E1A2E47" w14:textId="307DFB1F" w:rsidR="00630C85" w:rsidRPr="00B068FA" w:rsidRDefault="005C442F">
      <w:pPr>
        <w:pStyle w:val="Heading3"/>
      </w:pPr>
      <w:bookmarkStart w:id="8" w:name="bookshelf-management"/>
      <w:r>
        <w:t xml:space="preserve">Gestion </w:t>
      </w:r>
      <w:r w:rsidR="00C94060">
        <w:t xml:space="preserve">de la </w:t>
      </w:r>
      <w:r w:rsidR="009C6681">
        <w:t>bibliothèque</w:t>
      </w:r>
      <w:bookmarkEnd w:id="8"/>
    </w:p>
    <w:p w14:paraId="1D6E069A" w14:textId="3BBFFE8A" w:rsidR="00630C85" w:rsidRPr="00B068FA" w:rsidRDefault="00817491">
      <w:pPr>
        <w:pStyle w:val="FirstParagraph"/>
      </w:pPr>
      <w:r>
        <w:t>Les t</w:t>
      </w:r>
      <w:r w:rsidR="00405178" w:rsidRPr="00B068FA">
        <w:t>it</w:t>
      </w:r>
      <w:r>
        <w:t>r</w:t>
      </w:r>
      <w:r w:rsidR="00405178" w:rsidRPr="00B068FA">
        <w:t xml:space="preserve">es </w:t>
      </w:r>
      <w:r>
        <w:t>dans la bibliothèque ne sont pas annonc</w:t>
      </w:r>
      <w:r w:rsidR="000562B1">
        <w:t>é</w:t>
      </w:r>
      <w:r>
        <w:t xml:space="preserve">s </w:t>
      </w:r>
      <w:r w:rsidR="000562B1">
        <w:t xml:space="preserve">par </w:t>
      </w:r>
      <w:r w:rsidR="00405178" w:rsidRPr="00B068FA">
        <w:t>VoiceOver</w:t>
      </w:r>
      <w:r w:rsidR="00B605EC" w:rsidRPr="00B068FA">
        <w:t xml:space="preserve">, </w:t>
      </w:r>
      <w:r w:rsidR="000562B1">
        <w:t>ce qui constit</w:t>
      </w:r>
      <w:r w:rsidR="00936FC8">
        <w:t>u</w:t>
      </w:r>
      <w:r w:rsidR="000562B1">
        <w:t xml:space="preserve">e un </w:t>
      </w:r>
      <w:r w:rsidR="00336E1D">
        <w:t>problèm</w:t>
      </w:r>
      <w:r w:rsidR="000562B1">
        <w:t>e important</w:t>
      </w:r>
      <w:r w:rsidR="00405178" w:rsidRPr="00B068FA">
        <w:t xml:space="preserve">. </w:t>
      </w:r>
      <w:r w:rsidR="00943382">
        <w:t>Un vérificateur a décrit l’e</w:t>
      </w:r>
      <w:r w:rsidR="007D5629">
        <w:t>x</w:t>
      </w:r>
      <w:r w:rsidR="00943382">
        <w:t>p</w:t>
      </w:r>
      <w:r w:rsidR="00360084">
        <w:t>é</w:t>
      </w:r>
      <w:r w:rsidR="00943382">
        <w:t>rience comme s</w:t>
      </w:r>
      <w:r w:rsidR="00360084">
        <w:t>u</w:t>
      </w:r>
      <w:r w:rsidR="00943382">
        <w:t>it</w:t>
      </w:r>
      <w:r w:rsidR="00360084">
        <w:t> :</w:t>
      </w:r>
    </w:p>
    <w:p w14:paraId="21000D40" w14:textId="02B76683" w:rsidR="00630C85" w:rsidRPr="00B068FA" w:rsidRDefault="004E550A">
      <w:pPr>
        <w:pStyle w:val="BlockText"/>
      </w:pPr>
      <w:r>
        <w:t xml:space="preserve">« Selon </w:t>
      </w:r>
      <w:r w:rsidR="00405178" w:rsidRPr="00B068FA">
        <w:t xml:space="preserve">VoiceOver, </w:t>
      </w:r>
      <w:r>
        <w:t xml:space="preserve">l’onglet </w:t>
      </w:r>
      <w:r w:rsidR="0090234D">
        <w:t>« </w:t>
      </w:r>
      <w:r w:rsidR="0022620A">
        <w:t>bibliothèque</w:t>
      </w:r>
      <w:r w:rsidR="0090234D">
        <w:t> »</w:t>
      </w:r>
      <w:r w:rsidR="007D5629">
        <w:t xml:space="preserve"> ne contient pas </w:t>
      </w:r>
      <w:r w:rsidR="003F15CF">
        <w:t>les titres</w:t>
      </w:r>
      <w:r w:rsidR="00405178" w:rsidRPr="00B068FA">
        <w:t xml:space="preserve">, </w:t>
      </w:r>
      <w:r w:rsidR="003F15CF">
        <w:t xml:space="preserve">les </w:t>
      </w:r>
      <w:r w:rsidR="00405178" w:rsidRPr="00B068FA">
        <w:t>aut</w:t>
      </w:r>
      <w:r w:rsidR="003F15CF">
        <w:t>e</w:t>
      </w:r>
      <w:r w:rsidR="008C66A1">
        <w:t>u</w:t>
      </w:r>
      <w:r w:rsidR="00405178" w:rsidRPr="00B068FA">
        <w:t xml:space="preserve">rs, </w:t>
      </w:r>
      <w:r w:rsidR="008C66A1">
        <w:t xml:space="preserve">le temps </w:t>
      </w:r>
      <w:r w:rsidR="00405178" w:rsidRPr="00B068FA">
        <w:t xml:space="preserve">total </w:t>
      </w:r>
      <w:r w:rsidR="008C66A1">
        <w:t>écoul</w:t>
      </w:r>
      <w:r w:rsidR="002A7252">
        <w:t>é</w:t>
      </w:r>
      <w:r w:rsidR="00405178" w:rsidRPr="00B068FA">
        <w:t xml:space="preserve"> o</w:t>
      </w:r>
      <w:r w:rsidR="002A7252">
        <w:t>u</w:t>
      </w:r>
      <w:r w:rsidR="00405178" w:rsidRPr="00B068FA">
        <w:t xml:space="preserve"> </w:t>
      </w:r>
      <w:r w:rsidR="002A7252">
        <w:t xml:space="preserve">tout autre </w:t>
      </w:r>
      <w:r w:rsidR="00F136F1">
        <w:t xml:space="preserve">renseignement </w:t>
      </w:r>
      <w:r w:rsidR="001F724F">
        <w:t>sur chaque</w:t>
      </w:r>
      <w:r w:rsidR="00405178" w:rsidRPr="00B068FA">
        <w:t xml:space="preserve"> </w:t>
      </w:r>
      <w:r w:rsidR="001F724F">
        <w:t xml:space="preserve">livre </w:t>
      </w:r>
      <w:r w:rsidR="008A6096">
        <w:t>à</w:t>
      </w:r>
      <w:r w:rsidR="001F724F">
        <w:t xml:space="preserve"> part </w:t>
      </w:r>
      <w:r w:rsidR="008A6096">
        <w:t>sa date d’expiration</w:t>
      </w:r>
      <w:r w:rsidR="00405178" w:rsidRPr="00B068FA">
        <w:t xml:space="preserve">. </w:t>
      </w:r>
      <w:r w:rsidR="008A6096">
        <w:t>Actuellement</w:t>
      </w:r>
      <w:r w:rsidR="00405178" w:rsidRPr="00B068FA">
        <w:t xml:space="preserve">, </w:t>
      </w:r>
      <w:r w:rsidR="006A49F7">
        <w:t>l</w:t>
      </w:r>
      <w:r w:rsidR="00405178" w:rsidRPr="00B068FA">
        <w:t>e contr</w:t>
      </w:r>
      <w:r w:rsidR="006A49F7">
        <w:t>ô</w:t>
      </w:r>
      <w:r w:rsidR="00405178" w:rsidRPr="00B068FA">
        <w:t>l</w:t>
      </w:r>
      <w:r w:rsidR="006A49F7">
        <w:t>e</w:t>
      </w:r>
      <w:r w:rsidR="00405178" w:rsidRPr="00B068FA">
        <w:t xml:space="preserve"> </w:t>
      </w:r>
      <w:r w:rsidR="006A49F7">
        <w:t xml:space="preserve">pour chaque </w:t>
      </w:r>
      <w:r w:rsidR="009A1EEC">
        <w:t>livre</w:t>
      </w:r>
      <w:r w:rsidR="006A49F7">
        <w:t xml:space="preserve"> se lit </w:t>
      </w:r>
      <w:r w:rsidR="00405178" w:rsidRPr="00B068FA">
        <w:t>simpl</w:t>
      </w:r>
      <w:r w:rsidR="00972770">
        <w:t>ement</w:t>
      </w:r>
      <w:r w:rsidR="00405178" w:rsidRPr="00B068FA">
        <w:t xml:space="preserve"> </w:t>
      </w:r>
      <w:r w:rsidR="00972770">
        <w:t>comme « </w:t>
      </w:r>
      <w:r w:rsidR="00405178" w:rsidRPr="00B068FA">
        <w:t xml:space="preserve">21 </w:t>
      </w:r>
      <w:r w:rsidR="00972770">
        <w:t>jour</w:t>
      </w:r>
      <w:r w:rsidR="00D02346">
        <w:t>s</w:t>
      </w:r>
      <w:r w:rsidR="00972770">
        <w:t> »</w:t>
      </w:r>
      <w:r w:rsidR="00405178" w:rsidRPr="00B068FA">
        <w:t xml:space="preserve">. </w:t>
      </w:r>
      <w:r w:rsidR="00D02346">
        <w:t xml:space="preserve">Même </w:t>
      </w:r>
      <w:r w:rsidR="00405178" w:rsidRPr="00B068FA">
        <w:t xml:space="preserve">en </w:t>
      </w:r>
      <w:r w:rsidR="00D02346">
        <w:t>tapant sur l’une de ces entré</w:t>
      </w:r>
      <w:r w:rsidR="00405178" w:rsidRPr="00B068FA">
        <w:t>es</w:t>
      </w:r>
      <w:r w:rsidR="00AA41BB">
        <w:t>,</w:t>
      </w:r>
      <w:r w:rsidR="00405178" w:rsidRPr="00B068FA">
        <w:t xml:space="preserve"> </w:t>
      </w:r>
      <w:r w:rsidR="00AA41BB">
        <w:t xml:space="preserve">le titre ne s’affiche pas </w:t>
      </w:r>
      <w:r w:rsidR="00405178" w:rsidRPr="00B068FA">
        <w:t>s</w:t>
      </w:r>
      <w:r w:rsidR="00724119">
        <w:t>ur l’écra</w:t>
      </w:r>
      <w:r w:rsidR="00405178" w:rsidRPr="00B068FA">
        <w:t>n</w:t>
      </w:r>
      <w:r w:rsidR="00724119">
        <w:t xml:space="preserve"> suivant</w:t>
      </w:r>
      <w:r w:rsidR="00405178" w:rsidRPr="00B068FA">
        <w:t xml:space="preserve">. </w:t>
      </w:r>
      <w:r w:rsidR="00EE4321">
        <w:t>J’a</w:t>
      </w:r>
      <w:r w:rsidR="006E6C1D">
        <w:t>i</w:t>
      </w:r>
      <w:r w:rsidR="00EE4321">
        <w:t xml:space="preserve"> constaté</w:t>
      </w:r>
      <w:r w:rsidR="00405178" w:rsidRPr="00B068FA">
        <w:t xml:space="preserve"> </w:t>
      </w:r>
      <w:r w:rsidR="00975BFE">
        <w:t xml:space="preserve">que je pouvais appuyer </w:t>
      </w:r>
      <w:r w:rsidR="00405178" w:rsidRPr="00B068FA">
        <w:t>long</w:t>
      </w:r>
      <w:r w:rsidR="00872EFA">
        <w:t>u</w:t>
      </w:r>
      <w:r w:rsidR="00405178" w:rsidRPr="00B068FA">
        <w:t>e</w:t>
      </w:r>
      <w:r w:rsidR="003C599B">
        <w:t xml:space="preserve">ment </w:t>
      </w:r>
      <w:r w:rsidR="00405178" w:rsidRPr="00B068FA">
        <w:t>s</w:t>
      </w:r>
      <w:r w:rsidR="003C599B">
        <w:t>ur</w:t>
      </w:r>
      <w:r w:rsidR="00405178" w:rsidRPr="00B068FA">
        <w:t xml:space="preserve"> </w:t>
      </w:r>
      <w:r w:rsidR="003C599B">
        <w:t>les contrôle</w:t>
      </w:r>
      <w:r w:rsidR="00D20E4E">
        <w:t>s « </w:t>
      </w:r>
      <w:r w:rsidR="00405178" w:rsidRPr="00B068FA">
        <w:t xml:space="preserve">21 </w:t>
      </w:r>
      <w:r w:rsidR="00D20E4E">
        <w:t>jour</w:t>
      </w:r>
      <w:r w:rsidR="00405178" w:rsidRPr="00B068FA">
        <w:t>s</w:t>
      </w:r>
      <w:r w:rsidR="00D20E4E">
        <w:t> »</w:t>
      </w:r>
      <w:r w:rsidR="00405178" w:rsidRPr="00B068FA">
        <w:t>, cho</w:t>
      </w:r>
      <w:r w:rsidR="006555BC">
        <w:t>i</w:t>
      </w:r>
      <w:r w:rsidR="00405178" w:rsidRPr="00B068FA">
        <w:t>s</w:t>
      </w:r>
      <w:r w:rsidR="006555BC">
        <w:t>ir</w:t>
      </w:r>
      <w:r w:rsidR="00405178" w:rsidRPr="00B068FA">
        <w:t xml:space="preserve"> </w:t>
      </w:r>
      <w:r w:rsidR="00213B9D">
        <w:t>« </w:t>
      </w:r>
      <w:r w:rsidR="00405178" w:rsidRPr="00B068FA">
        <w:t>info</w:t>
      </w:r>
      <w:r w:rsidR="00430582">
        <w:t>rmations »</w:t>
      </w:r>
      <w:r w:rsidR="00405178" w:rsidRPr="00B068FA">
        <w:t xml:space="preserve"> </w:t>
      </w:r>
      <w:r w:rsidR="00430582">
        <w:t xml:space="preserve">et trouver le </w:t>
      </w:r>
      <w:r w:rsidR="00405178" w:rsidRPr="00B068FA">
        <w:t>tit</w:t>
      </w:r>
      <w:r w:rsidR="00430582">
        <w:t>r</w:t>
      </w:r>
      <w:r w:rsidR="00405178" w:rsidRPr="00B068FA">
        <w:t xml:space="preserve">e </w:t>
      </w:r>
      <w:r w:rsidR="00430582">
        <w:t>de cette façon</w:t>
      </w:r>
      <w:r w:rsidR="00405178" w:rsidRPr="00B068FA">
        <w:t xml:space="preserve">. </w:t>
      </w:r>
      <w:r w:rsidR="004D55F8">
        <w:t>Je peux ensuite faire jouer l</w:t>
      </w:r>
      <w:r w:rsidR="00405178" w:rsidRPr="00B068FA">
        <w:t xml:space="preserve">e </w:t>
      </w:r>
      <w:r w:rsidR="00FD1229">
        <w:t>livre à partir de l’</w:t>
      </w:r>
      <w:r w:rsidR="001F6662">
        <w:t>é</w:t>
      </w:r>
      <w:r w:rsidR="00FD1229">
        <w:t xml:space="preserve">cran </w:t>
      </w:r>
      <w:r w:rsidR="001F6662">
        <w:t>d’</w:t>
      </w:r>
      <w:r w:rsidR="00405178" w:rsidRPr="00B068FA">
        <w:t>info</w:t>
      </w:r>
      <w:r w:rsidR="001F6662">
        <w:t>rmatio</w:t>
      </w:r>
      <w:r w:rsidR="00405178" w:rsidRPr="00B068FA">
        <w:t>n.</w:t>
      </w:r>
      <w:r w:rsidR="001F6662">
        <w:t> »</w:t>
      </w:r>
    </w:p>
    <w:p w14:paraId="1A0918C9" w14:textId="1A28D199" w:rsidR="00630C85" w:rsidRPr="00B068FA" w:rsidRDefault="001F6662">
      <w:pPr>
        <w:pStyle w:val="FirstParagraph"/>
      </w:pPr>
      <w:r>
        <w:t>Des problè</w:t>
      </w:r>
      <w:r w:rsidR="0074756D">
        <w:t xml:space="preserve">mes semblables ont été signalés </w:t>
      </w:r>
      <w:r w:rsidR="00405178" w:rsidRPr="00B068FA">
        <w:t>en navig</w:t>
      </w:r>
      <w:r w:rsidR="00216DCB">
        <w:t>u</w:t>
      </w:r>
      <w:r w:rsidR="00405178" w:rsidRPr="00B068FA">
        <w:t>a</w:t>
      </w:r>
      <w:r w:rsidR="00216DCB">
        <w:t>n</w:t>
      </w:r>
      <w:r w:rsidR="00405178" w:rsidRPr="00B068FA">
        <w:t xml:space="preserve">t </w:t>
      </w:r>
      <w:r w:rsidR="00216DCB">
        <w:t xml:space="preserve">dans la section </w:t>
      </w:r>
      <w:r w:rsidR="00216DCB">
        <w:rPr>
          <w:i/>
        </w:rPr>
        <w:t>R</w:t>
      </w:r>
      <w:r w:rsidR="009F1B12">
        <w:rPr>
          <w:i/>
        </w:rPr>
        <w:t>é</w:t>
      </w:r>
      <w:r w:rsidR="00405178" w:rsidRPr="00B068FA">
        <w:rPr>
          <w:i/>
        </w:rPr>
        <w:t>ce</w:t>
      </w:r>
      <w:r w:rsidR="009F1B12">
        <w:rPr>
          <w:i/>
        </w:rPr>
        <w:t>mme</w:t>
      </w:r>
      <w:r w:rsidR="00405178" w:rsidRPr="00B068FA">
        <w:rPr>
          <w:i/>
        </w:rPr>
        <w:t xml:space="preserve">nt </w:t>
      </w:r>
      <w:r w:rsidR="009F1B12">
        <w:rPr>
          <w:i/>
        </w:rPr>
        <w:t>l</w:t>
      </w:r>
      <w:r w:rsidR="00537AB3">
        <w:rPr>
          <w:i/>
        </w:rPr>
        <w:t>u</w:t>
      </w:r>
      <w:r w:rsidR="00405178" w:rsidRPr="00B068FA">
        <w:t xml:space="preserve"> </w:t>
      </w:r>
      <w:r w:rsidR="001A22BF">
        <w:t>d</w:t>
      </w:r>
      <w:r w:rsidR="00405178" w:rsidRPr="00B068FA">
        <w:t>e</w:t>
      </w:r>
      <w:r w:rsidR="001A22BF">
        <w:t xml:space="preserve"> l’</w:t>
      </w:r>
      <w:r w:rsidR="00A11771">
        <w:t>a</w:t>
      </w:r>
      <w:r w:rsidR="00405178" w:rsidRPr="00B068FA">
        <w:t>pp</w:t>
      </w:r>
      <w:r w:rsidR="001A22BF">
        <w:t>lication</w:t>
      </w:r>
      <w:r w:rsidR="00405178" w:rsidRPr="00B068FA">
        <w:t xml:space="preserve">. </w:t>
      </w:r>
      <w:r w:rsidR="00A11771">
        <w:t>De plus</w:t>
      </w:r>
      <w:r w:rsidR="00405178" w:rsidRPr="00B068FA">
        <w:t xml:space="preserve">, </w:t>
      </w:r>
      <w:r w:rsidR="00A11771">
        <w:t xml:space="preserve">les utilisateurs de lecteurs d’écran </w:t>
      </w:r>
      <w:r w:rsidR="00760DE2">
        <w:t>ont signalé qu’ils n</w:t>
      </w:r>
      <w:r w:rsidR="00D07E5B">
        <w:t>’ét</w:t>
      </w:r>
      <w:r w:rsidR="00760DE2">
        <w:t xml:space="preserve">aient pas </w:t>
      </w:r>
      <w:r w:rsidR="00D07E5B">
        <w:t xml:space="preserve">en mesure de </w:t>
      </w:r>
      <w:r w:rsidR="00760DE2">
        <w:t xml:space="preserve">trouver </w:t>
      </w:r>
      <w:r w:rsidR="0031087E">
        <w:t xml:space="preserve">la section de prêts </w:t>
      </w:r>
      <w:r w:rsidR="002454EF">
        <w:t>de l’application et d’y accéder</w:t>
      </w:r>
      <w:r w:rsidR="00405178" w:rsidRPr="00B068FA">
        <w:t xml:space="preserve"> </w:t>
      </w:r>
      <w:r w:rsidR="002454EF">
        <w:t xml:space="preserve">afin de </w:t>
      </w:r>
      <w:r w:rsidR="00405178" w:rsidRPr="00B068FA">
        <w:t>v</w:t>
      </w:r>
      <w:r w:rsidR="00874BF0">
        <w:t>oir</w:t>
      </w:r>
      <w:r w:rsidR="00405178" w:rsidRPr="00B068FA">
        <w:t xml:space="preserve"> </w:t>
      </w:r>
      <w:r w:rsidR="00874BF0">
        <w:t>les</w:t>
      </w:r>
      <w:r w:rsidR="00405178" w:rsidRPr="00B068FA">
        <w:t xml:space="preserve"> tit</w:t>
      </w:r>
      <w:r w:rsidR="00874BF0">
        <w:t>r</w:t>
      </w:r>
      <w:r w:rsidR="00405178" w:rsidRPr="00B068FA">
        <w:t xml:space="preserve">es </w:t>
      </w:r>
      <w:r w:rsidR="00993CF8">
        <w:t>qu’ils avaient réservés sur d’autres appareils</w:t>
      </w:r>
      <w:r w:rsidR="00405178" w:rsidRPr="00B068FA">
        <w:t>.</w:t>
      </w:r>
    </w:p>
    <w:p w14:paraId="6A0883E6" w14:textId="1E35C0BD" w:rsidR="00630C85" w:rsidRPr="00B068FA" w:rsidRDefault="00993CF8">
      <w:pPr>
        <w:pStyle w:val="Heading3"/>
      </w:pPr>
      <w:bookmarkStart w:id="9" w:name="audiobooks"/>
      <w:r>
        <w:lastRenderedPageBreak/>
        <w:t>Livres a</w:t>
      </w:r>
      <w:r w:rsidR="00405178" w:rsidRPr="00B068FA">
        <w:t>udio</w:t>
      </w:r>
      <w:bookmarkEnd w:id="9"/>
    </w:p>
    <w:p w14:paraId="63B90730" w14:textId="28DAA16E" w:rsidR="00630C85" w:rsidRPr="00B068FA" w:rsidRDefault="00004024">
      <w:pPr>
        <w:pStyle w:val="FirstParagraph"/>
      </w:pPr>
      <w:r>
        <w:t>Le lecteur de livres audio a bien fonctionn</w:t>
      </w:r>
      <w:r w:rsidR="00652937">
        <w:t>é</w:t>
      </w:r>
      <w:r>
        <w:t xml:space="preserve"> pour tous les vérificateur</w:t>
      </w:r>
      <w:r w:rsidR="00652937">
        <w:t>s.</w:t>
      </w:r>
      <w:r w:rsidR="00405178" w:rsidRPr="00B068FA">
        <w:t xml:space="preserve"> </w:t>
      </w:r>
      <w:r w:rsidR="00652937">
        <w:t xml:space="preserve">Toutefois, </w:t>
      </w:r>
      <w:r w:rsidR="00BC4493">
        <w:t>certains problèmes d’</w:t>
      </w:r>
      <w:r w:rsidR="009A1EEC">
        <w:t>étiquetage</w:t>
      </w:r>
      <w:r w:rsidR="00BC4493">
        <w:t xml:space="preserve"> mineurs sont présentés ci-desso</w:t>
      </w:r>
      <w:r w:rsidR="00E05C78">
        <w:t>u</w:t>
      </w:r>
      <w:r w:rsidR="00BC4493">
        <w:t>s :</w:t>
      </w:r>
    </w:p>
    <w:p w14:paraId="11603FB6" w14:textId="6BA0B101" w:rsidR="006870F3" w:rsidRPr="00C428EA" w:rsidRDefault="009A1EEC" w:rsidP="00C428EA">
      <w:pPr>
        <w:pStyle w:val="ListParagraph"/>
        <w:numPr>
          <w:ilvl w:val="0"/>
          <w:numId w:val="40"/>
        </w:numPr>
        <w:rPr>
          <w:lang w:val="en-CA"/>
        </w:rPr>
      </w:pPr>
      <w:r>
        <w:t>Les co</w:t>
      </w:r>
      <w:r w:rsidR="00623418">
        <w:t>mma</w:t>
      </w:r>
      <w:r>
        <w:t>n</w:t>
      </w:r>
      <w:r w:rsidR="00623418">
        <w:t>d</w:t>
      </w:r>
      <w:r w:rsidR="00405178" w:rsidRPr="00B068FA">
        <w:t>e</w:t>
      </w:r>
      <w:r w:rsidR="00115D47">
        <w:t>s</w:t>
      </w:r>
      <w:r w:rsidR="00405178" w:rsidRPr="00B068FA">
        <w:t xml:space="preserve"> </w:t>
      </w:r>
      <w:r w:rsidR="00453A3A">
        <w:t>de mé</w:t>
      </w:r>
      <w:r w:rsidR="00405178" w:rsidRPr="00B068FA">
        <w:t>dia ont</w:t>
      </w:r>
      <w:r w:rsidR="00453A3A">
        <w:t xml:space="preserve"> des étiquettes telles que </w:t>
      </w:r>
      <w:proofErr w:type="gramStart"/>
      <w:r w:rsidR="00405178" w:rsidRPr="00B068FA">
        <w:t>play.circle</w:t>
      </w:r>
      <w:proofErr w:type="gramEnd"/>
      <w:r w:rsidR="00405178" w:rsidRPr="00B068FA">
        <w:t xml:space="preserve">, pause.circle, goforward and gobackward. </w:t>
      </w:r>
      <w:r w:rsidR="00762C25">
        <w:t>Leu</w:t>
      </w:r>
      <w:r w:rsidR="00405178" w:rsidRPr="00B068FA">
        <w:t xml:space="preserve">r </w:t>
      </w:r>
      <w:r w:rsidR="00762C25">
        <w:t>significatio</w:t>
      </w:r>
      <w:r w:rsidR="00405178" w:rsidRPr="00B068FA">
        <w:t xml:space="preserve">n </w:t>
      </w:r>
      <w:r w:rsidR="00294A1B">
        <w:t xml:space="preserve">est </w:t>
      </w:r>
      <w:r w:rsidR="00405178" w:rsidRPr="00B068FA">
        <w:t>cl</w:t>
      </w:r>
      <w:r w:rsidR="00294A1B">
        <w:t>air</w:t>
      </w:r>
      <w:r w:rsidR="00405178" w:rsidRPr="00B068FA">
        <w:t xml:space="preserve">e, </w:t>
      </w:r>
      <w:r w:rsidR="00294A1B">
        <w:t xml:space="preserve">mais de meilleures </w:t>
      </w:r>
      <w:r w:rsidR="00962798">
        <w:t>étiquettes devraien</w:t>
      </w:r>
      <w:r w:rsidR="00C65B0B">
        <w:t>t</w:t>
      </w:r>
      <w:r w:rsidR="00962798">
        <w:t xml:space="preserve"> être utilisées</w:t>
      </w:r>
      <w:r w:rsidR="00405178" w:rsidRPr="00B068FA">
        <w:t xml:space="preserve"> </w:t>
      </w:r>
      <w:r w:rsidR="00CF5AF1">
        <w:t>a</w:t>
      </w:r>
      <w:r w:rsidR="00405178" w:rsidRPr="00B068FA">
        <w:t>f</w:t>
      </w:r>
      <w:r w:rsidR="00CF5AF1">
        <w:t xml:space="preserve">in </w:t>
      </w:r>
      <w:r w:rsidR="00B412D6">
        <w:t>d’a</w:t>
      </w:r>
      <w:r w:rsidR="008367DB">
        <w:t>méliore</w:t>
      </w:r>
      <w:r w:rsidR="006870F3">
        <w:t>r</w:t>
      </w:r>
      <w:r w:rsidR="00B412D6">
        <w:t xml:space="preserve"> la lisibilité et la clarté pour </w:t>
      </w:r>
      <w:r w:rsidR="00CF5AF1">
        <w:t>tous les utilisateurs</w:t>
      </w:r>
      <w:r w:rsidR="00C428EA">
        <w:t>. (</w:t>
      </w:r>
      <w:r w:rsidR="00C428EA">
        <w:rPr>
          <w:lang w:val="fr-FR"/>
        </w:rPr>
        <w:t>P</w:t>
      </w:r>
      <w:r w:rsidR="00C428EA" w:rsidRPr="00C428EA">
        <w:rPr>
          <w:lang w:val="fr-FR"/>
        </w:rPr>
        <w:t xml:space="preserve">ar exemple: </w:t>
      </w:r>
      <w:proofErr w:type="spellStart"/>
      <w:r w:rsidR="00C428EA" w:rsidRPr="00C428EA">
        <w:rPr>
          <w:lang w:val="fr-FR"/>
        </w:rPr>
        <w:t>play</w:t>
      </w:r>
      <w:proofErr w:type="spellEnd"/>
      <w:r w:rsidR="00C428EA" w:rsidRPr="00C428EA">
        <w:rPr>
          <w:lang w:val="fr-FR"/>
        </w:rPr>
        <w:t xml:space="preserve">, pause, </w:t>
      </w:r>
      <w:proofErr w:type="spellStart"/>
      <w:r w:rsidR="00C428EA" w:rsidRPr="00C428EA">
        <w:rPr>
          <w:lang w:val="fr-FR"/>
        </w:rPr>
        <w:t>next_chapter</w:t>
      </w:r>
      <w:proofErr w:type="spellEnd"/>
      <w:r w:rsidR="00C428EA" w:rsidRPr="00C428EA">
        <w:rPr>
          <w:lang w:val="fr-FR"/>
        </w:rPr>
        <w:t xml:space="preserve"> et </w:t>
      </w:r>
      <w:proofErr w:type="spellStart"/>
      <w:r w:rsidR="00C428EA" w:rsidRPr="00C428EA">
        <w:rPr>
          <w:lang w:val="fr-FR"/>
        </w:rPr>
        <w:t>previous_chapter</w:t>
      </w:r>
      <w:proofErr w:type="spellEnd"/>
      <w:r w:rsidR="00C428EA" w:rsidRPr="00C428EA">
        <w:rPr>
          <w:lang w:val="fr-FR"/>
        </w:rPr>
        <w:t>.</w:t>
      </w:r>
      <w:r w:rsidR="00C428EA">
        <w:rPr>
          <w:lang w:val="fr-FR"/>
        </w:rPr>
        <w:t>)</w:t>
      </w:r>
    </w:p>
    <w:p w14:paraId="0CFC963E" w14:textId="2C569A0A" w:rsidR="00630C85" w:rsidRPr="00B068FA" w:rsidRDefault="001F1B06" w:rsidP="006870F3">
      <w:pPr>
        <w:pStyle w:val="ListParagraph"/>
        <w:numPr>
          <w:ilvl w:val="0"/>
          <w:numId w:val="29"/>
        </w:numPr>
      </w:pPr>
      <w:r>
        <w:t>L</w:t>
      </w:r>
      <w:r w:rsidR="00405178" w:rsidRPr="00B068FA">
        <w:t>e b</w:t>
      </w:r>
      <w:r>
        <w:t>o</w:t>
      </w:r>
      <w:r w:rsidR="00405178" w:rsidRPr="00B068FA">
        <w:t xml:space="preserve">uton </w:t>
      </w:r>
      <w:r>
        <w:t xml:space="preserve">pour fermer la minuterie </w:t>
      </w:r>
      <w:r w:rsidR="00BA61F8">
        <w:t xml:space="preserve">de sommeil </w:t>
      </w:r>
      <w:r w:rsidR="00D47A95">
        <w:t>et les menus de vitesse n’est pas étiqueté</w:t>
      </w:r>
      <w:r w:rsidR="00405178" w:rsidRPr="00B068FA">
        <w:t>.</w:t>
      </w:r>
    </w:p>
    <w:p w14:paraId="511C70E9" w14:textId="52F47247" w:rsidR="00630C85" w:rsidRPr="00B068FA" w:rsidRDefault="009D6FCA" w:rsidP="005579D8">
      <w:pPr>
        <w:pStyle w:val="ListParagraph"/>
        <w:numPr>
          <w:ilvl w:val="0"/>
          <w:numId w:val="29"/>
        </w:numPr>
      </w:pPr>
      <w:r>
        <w:t>L</w:t>
      </w:r>
      <w:r w:rsidR="00405178" w:rsidRPr="00B068FA">
        <w:t>e b</w:t>
      </w:r>
      <w:r>
        <w:t>o</w:t>
      </w:r>
      <w:r w:rsidR="00405178" w:rsidRPr="00B068FA">
        <w:t xml:space="preserve">uton </w:t>
      </w:r>
      <w:r>
        <w:t xml:space="preserve">pour accéder à la </w:t>
      </w:r>
      <w:r w:rsidR="00405178" w:rsidRPr="00B068FA">
        <w:t xml:space="preserve">table </w:t>
      </w:r>
      <w:r w:rsidR="0053312E">
        <w:t>des matière</w:t>
      </w:r>
      <w:r w:rsidR="00405178" w:rsidRPr="00B068FA">
        <w:t xml:space="preserve">s </w:t>
      </w:r>
      <w:r w:rsidR="00374418">
        <w:t>et les signet</w:t>
      </w:r>
      <w:r w:rsidR="00405178" w:rsidRPr="00B068FA">
        <w:t xml:space="preserve">s </w:t>
      </w:r>
      <w:r w:rsidR="00D2524B">
        <w:t xml:space="preserve">porte </w:t>
      </w:r>
      <w:r w:rsidR="00E81601">
        <w:t>l’</w:t>
      </w:r>
      <w:r w:rsidR="00CA475C">
        <w:t>é</w:t>
      </w:r>
      <w:r w:rsidR="005F09CE">
        <w:t>tiquette</w:t>
      </w:r>
      <w:r w:rsidR="00AB2B82">
        <w:t xml:space="preserve"> </w:t>
      </w:r>
      <w:r w:rsidR="008C13A4">
        <w:t>« </w:t>
      </w:r>
      <w:r w:rsidR="00405178" w:rsidRPr="00B068FA">
        <w:t>list</w:t>
      </w:r>
      <w:r w:rsidR="008C13A4">
        <w:t>e »</w:t>
      </w:r>
      <w:r w:rsidR="00405178" w:rsidRPr="00B068FA">
        <w:t xml:space="preserve">. </w:t>
      </w:r>
      <w:r w:rsidR="0039497A">
        <w:t>U</w:t>
      </w:r>
      <w:r w:rsidR="00406AE4">
        <w:t xml:space="preserve">ne </w:t>
      </w:r>
      <w:r w:rsidR="00E24448">
        <w:t>é</w:t>
      </w:r>
      <w:r w:rsidR="00406AE4">
        <w:t>tiquette telle que « Table des mati</w:t>
      </w:r>
      <w:r w:rsidR="0039497A">
        <w:t>è</w:t>
      </w:r>
      <w:r w:rsidR="00406AE4">
        <w:t>res </w:t>
      </w:r>
      <w:r w:rsidR="00F968C9">
        <w:t xml:space="preserve">et </w:t>
      </w:r>
      <w:r w:rsidR="0039497A">
        <w:t>signets »</w:t>
      </w:r>
      <w:r w:rsidR="00405178" w:rsidRPr="00B068FA">
        <w:t xml:space="preserve"> </w:t>
      </w:r>
      <w:r w:rsidR="00FD3A57">
        <w:t>fournirait plus de clarté</w:t>
      </w:r>
      <w:r w:rsidR="00405178" w:rsidRPr="00B068FA">
        <w:t>.</w:t>
      </w:r>
    </w:p>
    <w:p w14:paraId="4B2470D0" w14:textId="48B92B60" w:rsidR="00630C85" w:rsidRPr="00B068FA" w:rsidRDefault="00FD3A57">
      <w:pPr>
        <w:pStyle w:val="Heading3"/>
      </w:pPr>
      <w:bookmarkStart w:id="10" w:name="ebooks"/>
      <w:r>
        <w:t xml:space="preserve">Livres </w:t>
      </w:r>
      <w:r w:rsidR="007D0788">
        <w:t>é</w:t>
      </w:r>
      <w:r>
        <w:t>lectronique</w:t>
      </w:r>
      <w:bookmarkEnd w:id="10"/>
      <w:r w:rsidR="00800C66">
        <w:t>s</w:t>
      </w:r>
    </w:p>
    <w:p w14:paraId="5008B10E" w14:textId="1594C4D7" w:rsidR="00630C85" w:rsidRPr="00C428EA" w:rsidRDefault="008D4DF8">
      <w:pPr>
        <w:pStyle w:val="FirstParagraph"/>
        <w:rPr>
          <w:lang w:val="en-CA"/>
        </w:rPr>
      </w:pPr>
      <w:r>
        <w:t>L</w:t>
      </w:r>
      <w:r w:rsidR="00405178" w:rsidRPr="00B068FA">
        <w:t xml:space="preserve">e </w:t>
      </w:r>
      <w:r>
        <w:t>lecteur de li</w:t>
      </w:r>
      <w:r w:rsidR="00AA2884">
        <w:t>v</w:t>
      </w:r>
      <w:r>
        <w:t>res électronique</w:t>
      </w:r>
      <w:r w:rsidR="000775A2">
        <w:t>s</w:t>
      </w:r>
      <w:r>
        <w:t xml:space="preserve"> est </w:t>
      </w:r>
      <w:r w:rsidR="00AA2884">
        <w:t>accessible avec les lecteurs d’écran</w:t>
      </w:r>
      <w:r w:rsidR="00C428EA">
        <w:t xml:space="preserve">, </w:t>
      </w:r>
      <w:r w:rsidR="00C428EA" w:rsidRPr="00C428EA">
        <w:rPr>
          <w:lang w:val="fr-FR"/>
        </w:rPr>
        <w:t>mais il y a des obstacles</w:t>
      </w:r>
      <w:r w:rsidR="00405178" w:rsidRPr="00B068FA">
        <w:t xml:space="preserve">. </w:t>
      </w:r>
      <w:r w:rsidR="00364DBD">
        <w:t>Les utilisateurs de lecteurs d’écran</w:t>
      </w:r>
      <w:r w:rsidR="00405178" w:rsidRPr="00B068FA">
        <w:t xml:space="preserve"> </w:t>
      </w:r>
      <w:r w:rsidR="00411295">
        <w:t xml:space="preserve">ont constaté </w:t>
      </w:r>
      <w:r w:rsidR="009B4EF5">
        <w:t>que le livre ne pouvait pas être lu de façon continue</w:t>
      </w:r>
      <w:r w:rsidR="00405178" w:rsidRPr="00B068FA">
        <w:t xml:space="preserve">; </w:t>
      </w:r>
      <w:r w:rsidR="0076724E">
        <w:t>il fallait pl</w:t>
      </w:r>
      <w:r w:rsidR="00686BF2">
        <w:t>utôt</w:t>
      </w:r>
      <w:r w:rsidR="0076724E">
        <w:t xml:space="preserve"> </w:t>
      </w:r>
      <w:r w:rsidR="004D2403">
        <w:t>appu</w:t>
      </w:r>
      <w:r w:rsidR="008850B7">
        <w:t>yer sur le bouton « </w:t>
      </w:r>
      <w:r w:rsidR="00564DD4">
        <w:t xml:space="preserve">page </w:t>
      </w:r>
      <w:r w:rsidR="008850B7">
        <w:t>suivant</w:t>
      </w:r>
      <w:r w:rsidR="00564DD4">
        <w:t>e »</w:t>
      </w:r>
      <w:r w:rsidR="00405178" w:rsidRPr="00B068FA">
        <w:t xml:space="preserve">. </w:t>
      </w:r>
      <w:r w:rsidR="004B5175">
        <w:t xml:space="preserve">Deux </w:t>
      </w:r>
      <w:r w:rsidR="00F32888">
        <w:t xml:space="preserve">contrôles </w:t>
      </w:r>
      <w:r w:rsidR="00841433">
        <w:t>portent le nom de</w:t>
      </w:r>
      <w:r w:rsidR="00405178" w:rsidRPr="00B068FA">
        <w:t xml:space="preserve"> </w:t>
      </w:r>
      <w:r w:rsidR="00746046">
        <w:rPr>
          <w:i/>
        </w:rPr>
        <w:t>mode de défilement</w:t>
      </w:r>
      <w:r w:rsidR="00405178" w:rsidRPr="00B068FA">
        <w:t xml:space="preserve"> </w:t>
      </w:r>
      <w:r w:rsidR="00E92579">
        <w:t>et</w:t>
      </w:r>
      <w:r w:rsidR="00511AF1">
        <w:t xml:space="preserve"> ne semblent pas avoir </w:t>
      </w:r>
      <w:r w:rsidR="00AB1A0B">
        <w:t>d’effet</w:t>
      </w:r>
      <w:r w:rsidR="00405178" w:rsidRPr="00B068FA">
        <w:t xml:space="preserve"> </w:t>
      </w:r>
      <w:r w:rsidR="00AB1A0B">
        <w:t xml:space="preserve">sur </w:t>
      </w:r>
      <w:r w:rsidR="00B73DBA">
        <w:t>l’affichage des livres</w:t>
      </w:r>
      <w:r w:rsidR="00405178" w:rsidRPr="00B068FA">
        <w:t xml:space="preserve">. </w:t>
      </w:r>
      <w:r w:rsidR="005A2E2A">
        <w:t xml:space="preserve">Lire une page à la fois </w:t>
      </w:r>
      <w:r w:rsidR="007233BC">
        <w:t>peut être</w:t>
      </w:r>
      <w:r w:rsidR="005A2E2A">
        <w:t xml:space="preserve"> lourd</w:t>
      </w:r>
      <w:r w:rsidR="00F57CAF">
        <w:t>.</w:t>
      </w:r>
      <w:r w:rsidR="00405178" w:rsidRPr="00B068FA">
        <w:t xml:space="preserve"> </w:t>
      </w:r>
      <w:r w:rsidR="00F57CAF">
        <w:t xml:space="preserve">L’interaction avec l’appareil </w:t>
      </w:r>
      <w:r w:rsidR="00946B79">
        <w:t xml:space="preserve">pour lire chaque </w:t>
      </w:r>
      <w:r w:rsidR="00405178" w:rsidRPr="00B068FA">
        <w:t>n</w:t>
      </w:r>
      <w:r w:rsidR="00946B79">
        <w:t>ouvell</w:t>
      </w:r>
      <w:r w:rsidR="00405178" w:rsidRPr="00B068FA">
        <w:t xml:space="preserve">e page </w:t>
      </w:r>
      <w:r w:rsidR="00946B79">
        <w:t>interrom</w:t>
      </w:r>
      <w:r w:rsidR="00405178" w:rsidRPr="00B068FA">
        <w:t xml:space="preserve">pt </w:t>
      </w:r>
      <w:r w:rsidR="008B6DC3">
        <w:t>l</w:t>
      </w:r>
      <w:r w:rsidR="00405178" w:rsidRPr="00B068FA">
        <w:t xml:space="preserve">e </w:t>
      </w:r>
      <w:r w:rsidR="008B6DC3">
        <w:t xml:space="preserve">processus de lecture </w:t>
      </w:r>
      <w:r w:rsidR="00405178" w:rsidRPr="00B068FA">
        <w:t>non</w:t>
      </w:r>
      <w:r w:rsidR="008B6DC3">
        <w:t xml:space="preserve"> </w:t>
      </w:r>
      <w:r w:rsidR="00405178" w:rsidRPr="00B068FA">
        <w:t>visu</w:t>
      </w:r>
      <w:r w:rsidR="008B6DC3">
        <w:t>e</w:t>
      </w:r>
      <w:r w:rsidR="00405178" w:rsidRPr="00B068FA">
        <w:t>l.</w:t>
      </w:r>
    </w:p>
    <w:p w14:paraId="787D4996" w14:textId="3FFFCA35" w:rsidR="00630C85" w:rsidRPr="00B068FA" w:rsidRDefault="002D4340">
      <w:pPr>
        <w:pStyle w:val="BodyText"/>
      </w:pPr>
      <w:r>
        <w:t>En outre</w:t>
      </w:r>
      <w:r w:rsidR="00405178" w:rsidRPr="00B068FA">
        <w:t xml:space="preserve">, </w:t>
      </w:r>
      <w:r>
        <w:t>des problèmes d’</w:t>
      </w:r>
      <w:r w:rsidR="001629C8">
        <w:t>é</w:t>
      </w:r>
      <w:r>
        <w:t xml:space="preserve">tiquetage mineurs </w:t>
      </w:r>
      <w:r w:rsidR="001629C8">
        <w:t>devraient être corrigés dans le lecteur aux fin</w:t>
      </w:r>
      <w:r w:rsidR="00FE336E">
        <w:t>s</w:t>
      </w:r>
      <w:r w:rsidR="001629C8">
        <w:t xml:space="preserve"> de clarté</w:t>
      </w:r>
      <w:r w:rsidR="00B33C71">
        <w:t> :</w:t>
      </w:r>
    </w:p>
    <w:p w14:paraId="797D0815" w14:textId="4A76202A" w:rsidR="00630C85" w:rsidRPr="00C428EA" w:rsidRDefault="00B33C71" w:rsidP="00C428EA">
      <w:pPr>
        <w:pStyle w:val="ListParagraph"/>
        <w:numPr>
          <w:ilvl w:val="0"/>
          <w:numId w:val="30"/>
        </w:numPr>
        <w:rPr>
          <w:lang w:val="en-CA"/>
        </w:rPr>
      </w:pPr>
      <w:r>
        <w:t>Les boutons de page suivante et de page pré</w:t>
      </w:r>
      <w:r w:rsidR="00096DA4">
        <w:t xml:space="preserve">cédente </w:t>
      </w:r>
      <w:r w:rsidR="00D8133F">
        <w:t>sont annonc</w:t>
      </w:r>
      <w:r w:rsidR="008D0BF3">
        <w:t>é</w:t>
      </w:r>
      <w:r w:rsidR="00D8133F">
        <w:t>s c</w:t>
      </w:r>
      <w:r w:rsidR="008D0BF3">
        <w:t>omm</w:t>
      </w:r>
      <w:r w:rsidR="00405178" w:rsidRPr="00B068FA">
        <w:t xml:space="preserve">e </w:t>
      </w:r>
      <w:r w:rsidR="008D0BF3">
        <w:t>« </w:t>
      </w:r>
      <w:r w:rsidR="00405178" w:rsidRPr="00B068FA">
        <w:t>reader_forward_a11y_label</w:t>
      </w:r>
      <w:r w:rsidR="006A533F">
        <w:t> »</w:t>
      </w:r>
      <w:r w:rsidR="00405178" w:rsidRPr="00B068FA">
        <w:t xml:space="preserve"> </w:t>
      </w:r>
      <w:r w:rsidR="006A533F">
        <w:t>et</w:t>
      </w:r>
      <w:r w:rsidR="00405178" w:rsidRPr="00B068FA">
        <w:t xml:space="preserve"> </w:t>
      </w:r>
      <w:r w:rsidR="006A533F">
        <w:t>« </w:t>
      </w:r>
      <w:r w:rsidR="00405178" w:rsidRPr="00B068FA">
        <w:t>reader_backward_a11y_label</w:t>
      </w:r>
      <w:r w:rsidR="006A533F">
        <w:t> »</w:t>
      </w:r>
      <w:r w:rsidR="00405178" w:rsidRPr="00B068FA">
        <w:t>, respective</w:t>
      </w:r>
      <w:r w:rsidR="00FD1859">
        <w:t>ment</w:t>
      </w:r>
      <w:r w:rsidR="00405178" w:rsidRPr="00B068FA">
        <w:t>.</w:t>
      </w:r>
      <w:r w:rsidR="00C428EA">
        <w:t xml:space="preserve"> </w:t>
      </w:r>
      <w:r w:rsidR="00C428EA" w:rsidRPr="00C428EA">
        <w:rPr>
          <w:lang w:val="fr-FR"/>
        </w:rPr>
        <w:t>Nous recommandons des libellés clairs tels que "</w:t>
      </w:r>
      <w:proofErr w:type="spellStart"/>
      <w:r w:rsidR="00C428EA">
        <w:rPr>
          <w:lang w:val="fr-FR"/>
        </w:rPr>
        <w:t>next_</w:t>
      </w:r>
      <w:r w:rsidR="00C428EA" w:rsidRPr="00C428EA">
        <w:rPr>
          <w:lang w:val="fr-FR"/>
        </w:rPr>
        <w:t>page</w:t>
      </w:r>
      <w:proofErr w:type="spellEnd"/>
      <w:r w:rsidR="00C428EA" w:rsidRPr="00C428EA">
        <w:rPr>
          <w:lang w:val="fr-FR"/>
        </w:rPr>
        <w:t>" et "</w:t>
      </w:r>
      <w:proofErr w:type="spellStart"/>
      <w:r w:rsidR="00C428EA">
        <w:rPr>
          <w:lang w:val="fr-FR"/>
        </w:rPr>
        <w:t>previous_</w:t>
      </w:r>
      <w:r w:rsidR="00C428EA" w:rsidRPr="00C428EA">
        <w:rPr>
          <w:lang w:val="fr-FR"/>
        </w:rPr>
        <w:t>page</w:t>
      </w:r>
      <w:proofErr w:type="spellEnd"/>
      <w:r w:rsidR="00C428EA" w:rsidRPr="00C428EA">
        <w:rPr>
          <w:lang w:val="fr-FR"/>
        </w:rPr>
        <w:t xml:space="preserve"> ".</w:t>
      </w:r>
    </w:p>
    <w:p w14:paraId="4CAC12ED" w14:textId="37D1A623" w:rsidR="00630C85" w:rsidRPr="00B068FA" w:rsidRDefault="00134142" w:rsidP="005579D8">
      <w:pPr>
        <w:pStyle w:val="ListParagraph"/>
        <w:numPr>
          <w:ilvl w:val="0"/>
          <w:numId w:val="30"/>
        </w:numPr>
      </w:pPr>
      <w:r>
        <w:t>L</w:t>
      </w:r>
      <w:r w:rsidR="00405178" w:rsidRPr="00B068FA">
        <w:t>e b</w:t>
      </w:r>
      <w:r>
        <w:t>o</w:t>
      </w:r>
      <w:r w:rsidR="00405178" w:rsidRPr="00B068FA">
        <w:t xml:space="preserve">uton </w:t>
      </w:r>
      <w:r w:rsidR="00246473">
        <w:t xml:space="preserve">pour ouvrir la </w:t>
      </w:r>
      <w:r w:rsidR="00405178" w:rsidRPr="00B068FA">
        <w:t xml:space="preserve">table </w:t>
      </w:r>
      <w:r w:rsidR="00246473">
        <w:t>des matièr</w:t>
      </w:r>
      <w:r w:rsidR="00405178" w:rsidRPr="00B068FA">
        <w:t xml:space="preserve">es </w:t>
      </w:r>
      <w:r w:rsidR="00246473">
        <w:t>et les signet</w:t>
      </w:r>
      <w:r w:rsidR="00405178" w:rsidRPr="00B068FA">
        <w:t xml:space="preserve">s </w:t>
      </w:r>
      <w:r w:rsidR="00A32D01">
        <w:t>porte l’</w:t>
      </w:r>
      <w:r w:rsidR="00C47CE1">
        <w:t>é</w:t>
      </w:r>
      <w:r w:rsidR="00A32D01">
        <w:t>tiquette « </w:t>
      </w:r>
      <w:r w:rsidR="00405178" w:rsidRPr="00B068FA">
        <w:t>drag</w:t>
      </w:r>
      <w:r w:rsidR="00917028">
        <w:t> »</w:t>
      </w:r>
      <w:r w:rsidR="00405178" w:rsidRPr="00B068FA">
        <w:t>.</w:t>
      </w:r>
    </w:p>
    <w:p w14:paraId="005EED56" w14:textId="3AB44B9D" w:rsidR="00630C85" w:rsidRPr="00B068FA" w:rsidRDefault="00917028">
      <w:pPr>
        <w:pStyle w:val="Heading3"/>
      </w:pPr>
      <w:bookmarkStart w:id="11" w:name="visual-adjustment"/>
      <w:r>
        <w:t>Ajustement v</w:t>
      </w:r>
      <w:r w:rsidR="00405178" w:rsidRPr="00B068FA">
        <w:t>isu</w:t>
      </w:r>
      <w:r>
        <w:t>e</w:t>
      </w:r>
      <w:r w:rsidR="00405178" w:rsidRPr="00B068FA">
        <w:t>l</w:t>
      </w:r>
      <w:bookmarkEnd w:id="11"/>
    </w:p>
    <w:p w14:paraId="10885FD8" w14:textId="7A02E894" w:rsidR="00095F9C" w:rsidRPr="00B068FA" w:rsidRDefault="007D6BC3">
      <w:pPr>
        <w:pStyle w:val="FirstParagraph"/>
      </w:pPr>
      <w:r>
        <w:t xml:space="preserve">L’application pour </w:t>
      </w:r>
      <w:r w:rsidR="00405178" w:rsidRPr="00B068FA">
        <w:t xml:space="preserve">iOS </w:t>
      </w:r>
      <w:r>
        <w:t>comporte de nombreu</w:t>
      </w:r>
      <w:r w:rsidR="00FE3A10">
        <w:t xml:space="preserve">x </w:t>
      </w:r>
      <w:r w:rsidR="006A3C89">
        <w:t>réglag</w:t>
      </w:r>
      <w:r w:rsidR="00187815">
        <w:t xml:space="preserve">es </w:t>
      </w:r>
      <w:r w:rsidR="008F1379">
        <w:t xml:space="preserve">pour ajuster l’apparence du </w:t>
      </w:r>
      <w:r w:rsidR="00405178" w:rsidRPr="00B068FA">
        <w:t>text</w:t>
      </w:r>
      <w:r w:rsidR="008F1379">
        <w:t>e</w:t>
      </w:r>
      <w:r w:rsidR="00405178" w:rsidRPr="00B068FA">
        <w:t xml:space="preserve"> </w:t>
      </w:r>
      <w:r w:rsidR="00605B38">
        <w:t xml:space="preserve">dans </w:t>
      </w:r>
      <w:r w:rsidR="00E81CB4">
        <w:t xml:space="preserve">le </w:t>
      </w:r>
      <w:r w:rsidR="00262759">
        <w:t>lecteur de livres électronique</w:t>
      </w:r>
      <w:r w:rsidR="00A577A7">
        <w:t>s</w:t>
      </w:r>
      <w:r w:rsidR="00405178" w:rsidRPr="00B068FA">
        <w:t xml:space="preserve">. </w:t>
      </w:r>
      <w:r w:rsidR="00A820C5">
        <w:t xml:space="preserve">Les ajustements </w:t>
      </w:r>
      <w:r w:rsidR="00AD622A">
        <w:t>compren</w:t>
      </w:r>
      <w:r w:rsidR="00C64549">
        <w:t>nent</w:t>
      </w:r>
      <w:r w:rsidR="007B5153">
        <w:t xml:space="preserve"> </w:t>
      </w:r>
      <w:r w:rsidR="00C64549">
        <w:t xml:space="preserve">les </w:t>
      </w:r>
      <w:r w:rsidR="006E4937">
        <w:t>polices</w:t>
      </w:r>
      <w:r w:rsidR="007C5879">
        <w:t>,</w:t>
      </w:r>
      <w:r w:rsidR="006E4937">
        <w:t xml:space="preserve"> </w:t>
      </w:r>
      <w:r w:rsidR="00C64549">
        <w:t xml:space="preserve">les </w:t>
      </w:r>
      <w:r w:rsidR="00405178" w:rsidRPr="00B068FA">
        <w:t xml:space="preserve">styles, </w:t>
      </w:r>
      <w:r w:rsidR="00C64549">
        <w:t xml:space="preserve">la </w:t>
      </w:r>
      <w:r w:rsidR="007C5879">
        <w:t>taille de police</w:t>
      </w:r>
      <w:r w:rsidR="00405178" w:rsidRPr="00B068FA">
        <w:t xml:space="preserve"> </w:t>
      </w:r>
      <w:r w:rsidR="006F7D77">
        <w:t>et l’espacement</w:t>
      </w:r>
      <w:r w:rsidR="00405178" w:rsidRPr="00B068FA">
        <w:t xml:space="preserve"> </w:t>
      </w:r>
      <w:r w:rsidR="006F7D77">
        <w:t>des caractères</w:t>
      </w:r>
      <w:r w:rsidR="00405178" w:rsidRPr="00B068FA">
        <w:t xml:space="preserve">, </w:t>
      </w:r>
      <w:r w:rsidR="00A709B7">
        <w:t>d</w:t>
      </w:r>
      <w:r w:rsidR="006F7D77">
        <w:t xml:space="preserve">es mots et </w:t>
      </w:r>
      <w:r w:rsidR="00A709B7">
        <w:t>d</w:t>
      </w:r>
      <w:r w:rsidR="006F7D77">
        <w:t xml:space="preserve">es </w:t>
      </w:r>
      <w:r w:rsidR="00405178" w:rsidRPr="00B068FA">
        <w:t>li</w:t>
      </w:r>
      <w:r w:rsidR="00A577A7">
        <w:t>g</w:t>
      </w:r>
      <w:r w:rsidR="00405178" w:rsidRPr="00B068FA">
        <w:t>ne</w:t>
      </w:r>
      <w:r w:rsidR="006F7D77">
        <w:t>s</w:t>
      </w:r>
      <w:r w:rsidR="00405178" w:rsidRPr="00B068FA">
        <w:t xml:space="preserve">. </w:t>
      </w:r>
    </w:p>
    <w:p w14:paraId="54C3AA8C" w14:textId="0B6E5F8D" w:rsidR="00630C85" w:rsidRPr="00B068FA" w:rsidRDefault="00BA4CF7">
      <w:pPr>
        <w:pStyle w:val="FirstParagraph"/>
      </w:pPr>
      <w:r>
        <w:t xml:space="preserve">Les vérificateurs ont </w:t>
      </w:r>
      <w:r w:rsidR="00E93810">
        <w:t>soulig</w:t>
      </w:r>
      <w:r w:rsidR="00405178" w:rsidRPr="00B068FA">
        <w:t>n</w:t>
      </w:r>
      <w:r>
        <w:t>é</w:t>
      </w:r>
      <w:r w:rsidR="00405178" w:rsidRPr="00B068FA">
        <w:t xml:space="preserve"> </w:t>
      </w:r>
      <w:r>
        <w:t>qu’il n’y a</w:t>
      </w:r>
      <w:r w:rsidR="00A37A23">
        <w:t>vait</w:t>
      </w:r>
      <w:r w:rsidR="00CB4E5E">
        <w:t xml:space="preserve"> </w:t>
      </w:r>
      <w:r>
        <w:t xml:space="preserve">pas de </w:t>
      </w:r>
      <w:r w:rsidR="00645B33">
        <w:t>réglag</w:t>
      </w:r>
      <w:r>
        <w:t xml:space="preserve">es </w:t>
      </w:r>
      <w:r w:rsidR="001C3FC6">
        <w:t xml:space="preserve">pour ajuster la </w:t>
      </w:r>
      <w:r w:rsidR="00C93075">
        <w:t xml:space="preserve">couleur du </w:t>
      </w:r>
      <w:r w:rsidR="00405178" w:rsidRPr="00B068FA">
        <w:t>text</w:t>
      </w:r>
      <w:r w:rsidR="00C93075">
        <w:t>e</w:t>
      </w:r>
      <w:r w:rsidR="00405178" w:rsidRPr="00B068FA">
        <w:t xml:space="preserve">, </w:t>
      </w:r>
      <w:r w:rsidR="00C93075">
        <w:t xml:space="preserve">de </w:t>
      </w:r>
      <w:r w:rsidR="008E40DE">
        <w:t xml:space="preserve">la surbrillance ou </w:t>
      </w:r>
      <w:r w:rsidR="000C7F49">
        <w:t>d</w:t>
      </w:r>
      <w:r w:rsidR="0029278B">
        <w:t>e l</w:t>
      </w:r>
      <w:r w:rsidR="000C7F49">
        <w:t>’ar</w:t>
      </w:r>
      <w:r w:rsidR="00CB4E5E">
        <w:t>r</w:t>
      </w:r>
      <w:r w:rsidR="000C7F49">
        <w:t>ière-plan</w:t>
      </w:r>
      <w:r w:rsidR="00F11000">
        <w:t xml:space="preserve"> et</w:t>
      </w:r>
      <w:r w:rsidR="00405178" w:rsidRPr="00B068FA">
        <w:t xml:space="preserve"> </w:t>
      </w:r>
      <w:r w:rsidR="005B5DA0">
        <w:t>auc</w:t>
      </w:r>
      <w:r w:rsidR="00F11000">
        <w:t>u</w:t>
      </w:r>
      <w:r w:rsidR="005B5DA0">
        <w:t>n moyen de supprimer to</w:t>
      </w:r>
      <w:r w:rsidR="00DE055E">
        <w:t>u</w:t>
      </w:r>
      <w:r w:rsidR="005B5DA0">
        <w:t xml:space="preserve">s les </w:t>
      </w:r>
      <w:r w:rsidR="00405178" w:rsidRPr="00B068FA">
        <w:t>styl</w:t>
      </w:r>
      <w:r w:rsidR="00F11000">
        <w:t>es</w:t>
      </w:r>
      <w:r w:rsidR="00405178" w:rsidRPr="00B068FA">
        <w:t xml:space="preserve"> </w:t>
      </w:r>
      <w:r w:rsidR="00F11000">
        <w:t>du texte des livres</w:t>
      </w:r>
      <w:r w:rsidR="00DE055E">
        <w:t>.</w:t>
      </w:r>
      <w:r w:rsidR="00405178" w:rsidRPr="00B068FA">
        <w:t xml:space="preserve"> </w:t>
      </w:r>
      <w:r w:rsidR="00DE055E">
        <w:t xml:space="preserve">En outre, </w:t>
      </w:r>
      <w:r w:rsidR="00D620E8">
        <w:t>les cé</w:t>
      </w:r>
      <w:r w:rsidR="002F0FAC">
        <w:t>sures ne pouvaient pas être désactivées</w:t>
      </w:r>
      <w:r w:rsidR="00405178" w:rsidRPr="00B068FA">
        <w:t>.</w:t>
      </w:r>
      <w:r w:rsidR="0008699F" w:rsidRPr="00B068FA">
        <w:t xml:space="preserve"> </w:t>
      </w:r>
      <w:r w:rsidR="0041252D">
        <w:t>Cela constit</w:t>
      </w:r>
      <w:r w:rsidR="0029278B">
        <w:t>u</w:t>
      </w:r>
      <w:r w:rsidR="0041252D">
        <w:t xml:space="preserve">e des obstacles pour les utilisateurs </w:t>
      </w:r>
      <w:r w:rsidR="005B1DBC">
        <w:t xml:space="preserve">ayant une basse </w:t>
      </w:r>
      <w:r w:rsidR="00405178" w:rsidRPr="00B068FA">
        <w:t>vision o</w:t>
      </w:r>
      <w:r w:rsidR="005B1DBC">
        <w:t>u</w:t>
      </w:r>
      <w:r w:rsidR="00405178" w:rsidRPr="00B068FA">
        <w:t xml:space="preserve"> </w:t>
      </w:r>
      <w:r w:rsidR="005B1DBC">
        <w:t xml:space="preserve">des troubles d’apprentissage </w:t>
      </w:r>
      <w:r w:rsidR="00405178" w:rsidRPr="00B068FA">
        <w:t>–</w:t>
      </w:r>
      <w:r w:rsidR="005B1DBC">
        <w:t xml:space="preserve"> </w:t>
      </w:r>
      <w:r w:rsidR="004A0152">
        <w:t>tel</w:t>
      </w:r>
      <w:r w:rsidR="00405178" w:rsidRPr="00B068FA">
        <w:t xml:space="preserve">s </w:t>
      </w:r>
      <w:r w:rsidR="004A0152">
        <w:t>q</w:t>
      </w:r>
      <w:r w:rsidR="00061B82">
        <w:t>u</w:t>
      </w:r>
      <w:r w:rsidR="004A0152">
        <w:t xml:space="preserve">e </w:t>
      </w:r>
      <w:r w:rsidR="00061B82">
        <w:t>l</w:t>
      </w:r>
      <w:r w:rsidR="004A0152">
        <w:t xml:space="preserve">a </w:t>
      </w:r>
      <w:r w:rsidR="00405178" w:rsidRPr="00B068FA">
        <w:t>dyslexi</w:t>
      </w:r>
      <w:r w:rsidR="004A0152">
        <w:t xml:space="preserve">e </w:t>
      </w:r>
      <w:r w:rsidR="00405178" w:rsidRPr="00B068FA">
        <w:t>–</w:t>
      </w:r>
      <w:r w:rsidR="004A0152">
        <w:t xml:space="preserve"> </w:t>
      </w:r>
      <w:r w:rsidR="00061B82">
        <w:t xml:space="preserve">qui </w:t>
      </w:r>
      <w:r w:rsidR="00D34083">
        <w:t xml:space="preserve">doivent utiliser le plus de </w:t>
      </w:r>
      <w:r w:rsidR="00DE36CB">
        <w:t>réglag</w:t>
      </w:r>
      <w:r w:rsidR="00D34083">
        <w:t xml:space="preserve">es </w:t>
      </w:r>
      <w:r w:rsidR="00854D58">
        <w:t xml:space="preserve">de </w:t>
      </w:r>
      <w:r w:rsidR="00405178" w:rsidRPr="00B068FA">
        <w:t>co</w:t>
      </w:r>
      <w:r w:rsidR="006A394C">
        <w:t>u</w:t>
      </w:r>
      <w:r w:rsidR="00405178" w:rsidRPr="00B068FA">
        <w:t>l</w:t>
      </w:r>
      <w:r w:rsidR="00854D58">
        <w:t>eur</w:t>
      </w:r>
      <w:r w:rsidR="00405178" w:rsidRPr="00B068FA">
        <w:t xml:space="preserve"> </w:t>
      </w:r>
      <w:r w:rsidR="00854D58">
        <w:t>et</w:t>
      </w:r>
      <w:r w:rsidR="00405178" w:rsidRPr="00B068FA">
        <w:t xml:space="preserve"> </w:t>
      </w:r>
      <w:r w:rsidR="00854D58">
        <w:t xml:space="preserve">de </w:t>
      </w:r>
      <w:r w:rsidR="00405178" w:rsidRPr="00B068FA">
        <w:t>contrast</w:t>
      </w:r>
      <w:r w:rsidR="00854D58">
        <w:t>e</w:t>
      </w:r>
      <w:r w:rsidR="00405178" w:rsidRPr="00B068FA">
        <w:t xml:space="preserve"> possible </w:t>
      </w:r>
      <w:r w:rsidR="006F75B3">
        <w:t>pour</w:t>
      </w:r>
      <w:r w:rsidR="00405178" w:rsidRPr="00B068FA">
        <w:t xml:space="preserve"> adapt</w:t>
      </w:r>
      <w:r w:rsidR="006F75B3">
        <w:t>er</w:t>
      </w:r>
      <w:r w:rsidR="00405178" w:rsidRPr="00B068FA">
        <w:t xml:space="preserve"> </w:t>
      </w:r>
      <w:r w:rsidR="006F75B3">
        <w:t>le</w:t>
      </w:r>
      <w:r w:rsidR="00405178" w:rsidRPr="00B068FA">
        <w:t xml:space="preserve"> text</w:t>
      </w:r>
      <w:r w:rsidR="006F75B3">
        <w:t>e</w:t>
      </w:r>
      <w:r w:rsidR="00405178" w:rsidRPr="00B068FA">
        <w:t xml:space="preserve"> </w:t>
      </w:r>
      <w:r w:rsidR="006F75B3">
        <w:t>à leurs besoi</w:t>
      </w:r>
      <w:r w:rsidR="00405178" w:rsidRPr="00B068FA">
        <w:t xml:space="preserve">ns. </w:t>
      </w:r>
      <w:r w:rsidR="006F75B3">
        <w:t>Par</w:t>
      </w:r>
      <w:r w:rsidR="00405178" w:rsidRPr="00B068FA">
        <w:t xml:space="preserve"> ex</w:t>
      </w:r>
      <w:r w:rsidR="00850182">
        <w:t>e</w:t>
      </w:r>
      <w:r w:rsidR="00405178" w:rsidRPr="00B068FA">
        <w:t xml:space="preserve">mple, </w:t>
      </w:r>
      <w:r w:rsidR="00754470">
        <w:t>certaines personnes a</w:t>
      </w:r>
      <w:r w:rsidR="00B52278">
        <w:t>y</w:t>
      </w:r>
      <w:r w:rsidR="00754470">
        <w:t xml:space="preserve">ant une basse </w:t>
      </w:r>
      <w:r w:rsidR="00405178" w:rsidRPr="00B068FA">
        <w:t xml:space="preserve">vision </w:t>
      </w:r>
      <w:r w:rsidR="00754470">
        <w:t xml:space="preserve">trouvent utile </w:t>
      </w:r>
      <w:r w:rsidR="00513887">
        <w:t>d’utiliser un</w:t>
      </w:r>
      <w:r w:rsidR="006A5C5B">
        <w:t>e</w:t>
      </w:r>
      <w:r w:rsidR="00513887">
        <w:t xml:space="preserve"> </w:t>
      </w:r>
      <w:r w:rsidR="006A5C5B">
        <w:t>option de couleur personnalis</w:t>
      </w:r>
      <w:r w:rsidR="00B52278">
        <w:t>é</w:t>
      </w:r>
      <w:r w:rsidR="006A5C5B">
        <w:t xml:space="preserve">e </w:t>
      </w:r>
      <w:r w:rsidR="00A3002E">
        <w:t>tel</w:t>
      </w:r>
      <w:r w:rsidR="00DC5C58">
        <w:t>l</w:t>
      </w:r>
      <w:r w:rsidR="00A3002E">
        <w:t>e que le te</w:t>
      </w:r>
      <w:r w:rsidR="00DC5C58">
        <w:t>x</w:t>
      </w:r>
      <w:r w:rsidR="00A3002E">
        <w:t>te ja</w:t>
      </w:r>
      <w:r w:rsidR="00DC5C58">
        <w:t>u</w:t>
      </w:r>
      <w:r w:rsidR="00A3002E">
        <w:t xml:space="preserve">ne sur fond </w:t>
      </w:r>
      <w:r w:rsidR="00405178" w:rsidRPr="00B068FA">
        <w:t>bl</w:t>
      </w:r>
      <w:r w:rsidR="00A3002E">
        <w:t>e</w:t>
      </w:r>
      <w:r w:rsidR="00405178" w:rsidRPr="00B068FA">
        <w:t>u.</w:t>
      </w:r>
    </w:p>
    <w:p w14:paraId="7172A070" w14:textId="7DC2464A" w:rsidR="00630C85" w:rsidRPr="00B068FA" w:rsidRDefault="00121160">
      <w:pPr>
        <w:pStyle w:val="Heading3"/>
      </w:pPr>
      <w:bookmarkStart w:id="12" w:name="development-recommendations"/>
      <w:r>
        <w:t>Recommandations pour les dévelop</w:t>
      </w:r>
      <w:r w:rsidR="00066BC8">
        <w:t>pe</w:t>
      </w:r>
      <w:r>
        <w:t>u</w:t>
      </w:r>
      <w:r w:rsidR="007554E4">
        <w:t>r</w:t>
      </w:r>
      <w:r w:rsidR="00405178" w:rsidRPr="00B068FA">
        <w:t>s</w:t>
      </w:r>
      <w:bookmarkEnd w:id="12"/>
    </w:p>
    <w:p w14:paraId="5581E046" w14:textId="7D5BC241" w:rsidR="00630C85" w:rsidRPr="00B068FA" w:rsidRDefault="00217865" w:rsidP="005579D8">
      <w:pPr>
        <w:pStyle w:val="ListParagraph"/>
        <w:numPr>
          <w:ilvl w:val="0"/>
          <w:numId w:val="23"/>
        </w:numPr>
      </w:pPr>
      <w:r>
        <w:t xml:space="preserve">Étiquettes plus claires </w:t>
      </w:r>
      <w:r w:rsidR="00E8625A">
        <w:t>sur les écran</w:t>
      </w:r>
      <w:r w:rsidR="00794BA4">
        <w:t>s de</w:t>
      </w:r>
      <w:r w:rsidR="00410AF9">
        <w:t>s</w:t>
      </w:r>
      <w:r w:rsidR="00794BA4">
        <w:t xml:space="preserve"> lecteurs </w:t>
      </w:r>
      <w:r w:rsidR="00410AF9">
        <w:t>de livres électroniques et audio</w:t>
      </w:r>
    </w:p>
    <w:p w14:paraId="7285B35F" w14:textId="60E9C410" w:rsidR="00630C85" w:rsidRPr="00B068FA" w:rsidRDefault="00111327" w:rsidP="005579D8">
      <w:pPr>
        <w:pStyle w:val="ListParagraph"/>
        <w:numPr>
          <w:ilvl w:val="0"/>
          <w:numId w:val="23"/>
        </w:numPr>
      </w:pPr>
      <w:r>
        <w:lastRenderedPageBreak/>
        <w:t xml:space="preserve">Dans les listes de livres du </w:t>
      </w:r>
      <w:r w:rsidR="00405178" w:rsidRPr="00B068FA">
        <w:t xml:space="preserve">catalogue, </w:t>
      </w:r>
      <w:r w:rsidR="00D857FB">
        <w:t>re</w:t>
      </w:r>
      <w:r w:rsidR="00405178" w:rsidRPr="00B068FA">
        <w:t>group</w:t>
      </w:r>
      <w:r w:rsidR="00D857FB">
        <w:t>er</w:t>
      </w:r>
      <w:r w:rsidR="00405178" w:rsidRPr="00B068FA">
        <w:t xml:space="preserve"> </w:t>
      </w:r>
      <w:r w:rsidR="00D857FB">
        <w:t>les contrôl</w:t>
      </w:r>
      <w:r w:rsidR="00405178" w:rsidRPr="00B068FA">
        <w:t xml:space="preserve">es </w:t>
      </w:r>
      <w:r w:rsidR="00D857FB">
        <w:t xml:space="preserve">pour chaque </w:t>
      </w:r>
      <w:r w:rsidR="00405178" w:rsidRPr="00B068FA">
        <w:t>tit</w:t>
      </w:r>
      <w:r w:rsidR="00D857FB">
        <w:t>r</w:t>
      </w:r>
      <w:r w:rsidR="00405178" w:rsidRPr="00B068FA">
        <w:t>e o</w:t>
      </w:r>
      <w:r w:rsidR="00C2265B">
        <w:t>u</w:t>
      </w:r>
      <w:r w:rsidR="00405178" w:rsidRPr="00B068FA">
        <w:t xml:space="preserve"> </w:t>
      </w:r>
      <w:r w:rsidR="0011024F">
        <w:t xml:space="preserve">mettre </w:t>
      </w:r>
      <w:r w:rsidR="00531975">
        <w:t xml:space="preserve">le titre </w:t>
      </w:r>
      <w:r w:rsidR="0011024F">
        <w:t>en en</w:t>
      </w:r>
      <w:r w:rsidR="00C0791A">
        <w:t>-</w:t>
      </w:r>
      <w:r w:rsidR="0011024F">
        <w:t xml:space="preserve">tête </w:t>
      </w:r>
      <w:r w:rsidR="00C0791A">
        <w:t>pour une navigation plus rapide avec un lecteur d’écran</w:t>
      </w:r>
    </w:p>
    <w:p w14:paraId="11685AA4" w14:textId="77777777" w:rsidR="00352132" w:rsidRDefault="00405178" w:rsidP="000920D1">
      <w:pPr>
        <w:pStyle w:val="ListParagraph"/>
        <w:numPr>
          <w:ilvl w:val="0"/>
          <w:numId w:val="23"/>
        </w:numPr>
      </w:pPr>
      <w:r w:rsidRPr="00B068FA">
        <w:t>Indi</w:t>
      </w:r>
      <w:r w:rsidR="00A95C78">
        <w:t xml:space="preserve">quer </w:t>
      </w:r>
      <w:r w:rsidR="00FE41D0">
        <w:t>quels filtres de recherche sont s</w:t>
      </w:r>
      <w:r w:rsidR="00AA4BC3">
        <w:t>é</w:t>
      </w:r>
      <w:r w:rsidR="00FE41D0">
        <w:t>lectionn</w:t>
      </w:r>
      <w:r w:rsidR="00AA4BC3">
        <w:t>é</w:t>
      </w:r>
      <w:r w:rsidR="00FE41D0">
        <w:t xml:space="preserve">s </w:t>
      </w:r>
      <w:r w:rsidR="00D21563">
        <w:t xml:space="preserve">lors </w:t>
      </w:r>
      <w:r w:rsidR="00010397">
        <w:t xml:space="preserve">du filtrage des </w:t>
      </w:r>
      <w:r w:rsidRPr="00B068FA">
        <w:t>r</w:t>
      </w:r>
      <w:r w:rsidR="00010397">
        <w:t>é</w:t>
      </w:r>
      <w:r w:rsidRPr="00B068FA">
        <w:t>sult</w:t>
      </w:r>
      <w:r w:rsidR="00010397">
        <w:t>at</w:t>
      </w:r>
      <w:r w:rsidRPr="00B068FA">
        <w:t>s</w:t>
      </w:r>
    </w:p>
    <w:p w14:paraId="284CE0E3" w14:textId="4F086DC7" w:rsidR="00630C85" w:rsidRPr="00B068FA" w:rsidRDefault="00010397" w:rsidP="000920D1">
      <w:pPr>
        <w:pStyle w:val="ListParagraph"/>
        <w:numPr>
          <w:ilvl w:val="0"/>
          <w:numId w:val="23"/>
        </w:numPr>
      </w:pPr>
      <w:r>
        <w:t>Permettre aux livres électronique</w:t>
      </w:r>
      <w:r w:rsidR="00487D76">
        <w:t xml:space="preserve">s </w:t>
      </w:r>
      <w:r w:rsidR="0091079D">
        <w:t xml:space="preserve">de défiler de façon </w:t>
      </w:r>
      <w:r w:rsidR="00405178" w:rsidRPr="00B068FA">
        <w:t>continu</w:t>
      </w:r>
      <w:r w:rsidR="0091079D">
        <w:t>e</w:t>
      </w:r>
    </w:p>
    <w:p w14:paraId="285C2D26" w14:textId="77777777" w:rsidR="00630C85" w:rsidRPr="00B068FA" w:rsidRDefault="00405178">
      <w:pPr>
        <w:pStyle w:val="Heading2"/>
      </w:pPr>
      <w:bookmarkStart w:id="13" w:name="android"/>
      <w:r w:rsidRPr="00B068FA">
        <w:t>Android</w:t>
      </w:r>
      <w:bookmarkEnd w:id="13"/>
    </w:p>
    <w:p w14:paraId="733CC59F" w14:textId="2A790EF4" w:rsidR="00630C85" w:rsidRPr="00B068FA" w:rsidRDefault="0021042A">
      <w:pPr>
        <w:pStyle w:val="FirstParagraph"/>
      </w:pPr>
      <w:r>
        <w:t>La</w:t>
      </w:r>
      <w:r w:rsidR="00405178" w:rsidRPr="00B068FA">
        <w:t xml:space="preserve"> </w:t>
      </w:r>
      <w:r>
        <w:t xml:space="preserve">version sur </w:t>
      </w:r>
      <w:r w:rsidR="00405178" w:rsidRPr="00B068FA">
        <w:t xml:space="preserve">Android </w:t>
      </w:r>
      <w:r w:rsidR="009E2925">
        <w:t>comport</w:t>
      </w:r>
      <w:r w:rsidR="00FC23CC">
        <w:t>ait</w:t>
      </w:r>
      <w:r w:rsidR="009E2925">
        <w:t xml:space="preserve"> </w:t>
      </w:r>
      <w:r w:rsidR="00AE5718">
        <w:t>quelques obstacles d’accessibilit</w:t>
      </w:r>
      <w:r w:rsidR="00DF1D81">
        <w:t xml:space="preserve">é </w:t>
      </w:r>
      <w:r w:rsidR="00AE5718">
        <w:t xml:space="preserve">mineurs pour les utilisateurs </w:t>
      </w:r>
      <w:r w:rsidR="00DF1D81">
        <w:t xml:space="preserve">de lecteurs </w:t>
      </w:r>
      <w:r w:rsidR="00AE5718">
        <w:t>d’</w:t>
      </w:r>
      <w:r w:rsidR="00DF1D81">
        <w:t>é</w:t>
      </w:r>
      <w:r w:rsidR="00AE5718">
        <w:t>cran</w:t>
      </w:r>
      <w:r w:rsidR="00405178" w:rsidRPr="00B068FA">
        <w:t xml:space="preserve">, </w:t>
      </w:r>
      <w:r w:rsidR="002D059B">
        <w:t>notamment u</w:t>
      </w:r>
      <w:r w:rsidR="005A56AB">
        <w:t>n</w:t>
      </w:r>
      <w:r w:rsidR="002D059B">
        <w:t xml:space="preserve">e perte </w:t>
      </w:r>
      <w:r w:rsidR="00405178" w:rsidRPr="00B068FA">
        <w:t>const</w:t>
      </w:r>
      <w:r w:rsidR="002D059B">
        <w:t>a</w:t>
      </w:r>
      <w:r w:rsidR="00405178" w:rsidRPr="00B068FA">
        <w:t>nt</w:t>
      </w:r>
      <w:r w:rsidR="002D059B">
        <w:t>e</w:t>
      </w:r>
      <w:r w:rsidR="00405178" w:rsidRPr="00B068FA">
        <w:t xml:space="preserve"> </w:t>
      </w:r>
      <w:r w:rsidR="005A56AB">
        <w:t xml:space="preserve">du </w:t>
      </w:r>
      <w:r w:rsidR="00405178" w:rsidRPr="00B068FA">
        <w:t xml:space="preserve">focus </w:t>
      </w:r>
      <w:r w:rsidR="00CE6802">
        <w:t xml:space="preserve">en utilisant </w:t>
      </w:r>
      <w:r w:rsidR="00CC786E">
        <w:t>l</w:t>
      </w:r>
      <w:r w:rsidR="00405178" w:rsidRPr="00B068FA">
        <w:t xml:space="preserve">e </w:t>
      </w:r>
      <w:r w:rsidR="00CC786E">
        <w:t>lecteur de livres électroniques et quel</w:t>
      </w:r>
      <w:r w:rsidR="00C45A67">
        <w:t>q</w:t>
      </w:r>
      <w:r w:rsidR="00CC786E">
        <w:t xml:space="preserve">ues contrôles non </w:t>
      </w:r>
      <w:r w:rsidR="00C45A67">
        <w:t>é</w:t>
      </w:r>
      <w:r w:rsidR="00CC786E">
        <w:t>tiqueté</w:t>
      </w:r>
      <w:r w:rsidR="00405178" w:rsidRPr="00B068FA">
        <w:t xml:space="preserve">s. </w:t>
      </w:r>
      <w:r w:rsidR="00C45A67">
        <w:t>L’</w:t>
      </w:r>
      <w:r w:rsidR="00405178" w:rsidRPr="00B068FA">
        <w:t>app</w:t>
      </w:r>
      <w:r w:rsidR="00C45A67">
        <w:t>lication</w:t>
      </w:r>
      <w:r w:rsidR="00405178" w:rsidRPr="00B068FA">
        <w:t xml:space="preserve"> </w:t>
      </w:r>
      <w:r w:rsidR="00C45A67">
        <w:t xml:space="preserve">comporte certains </w:t>
      </w:r>
      <w:r w:rsidR="00A914E9">
        <w:t>réglag</w:t>
      </w:r>
      <w:r w:rsidR="000C2C56">
        <w:t>es d’ajustement visuel</w:t>
      </w:r>
      <w:r w:rsidR="00405178" w:rsidRPr="00B068FA">
        <w:t xml:space="preserve">, </w:t>
      </w:r>
      <w:r w:rsidR="000C2C56">
        <w:t xml:space="preserve">mais </w:t>
      </w:r>
      <w:r w:rsidR="00602016">
        <w:t>il n’y a aucun moyen d’</w:t>
      </w:r>
      <w:r w:rsidR="00405178" w:rsidRPr="00B068FA">
        <w:t>ajust</w:t>
      </w:r>
      <w:r w:rsidR="00602016">
        <w:t>er</w:t>
      </w:r>
      <w:r w:rsidR="00405178" w:rsidRPr="00B068FA">
        <w:t xml:space="preserve"> </w:t>
      </w:r>
      <w:r w:rsidR="00602016">
        <w:t>l'</w:t>
      </w:r>
      <w:r w:rsidR="00231114">
        <w:t xml:space="preserve">espacement du </w:t>
      </w:r>
      <w:r w:rsidR="00405178" w:rsidRPr="00B068FA">
        <w:t>text</w:t>
      </w:r>
      <w:r w:rsidR="00231114">
        <w:t>e</w:t>
      </w:r>
      <w:r w:rsidR="00405178" w:rsidRPr="00B068FA">
        <w:t xml:space="preserve"> </w:t>
      </w:r>
      <w:r w:rsidR="00231114">
        <w:t xml:space="preserve">et un nombre </w:t>
      </w:r>
      <w:r w:rsidR="001D2F0B">
        <w:t xml:space="preserve">limité </w:t>
      </w:r>
      <w:r w:rsidR="001B0FC9">
        <w:t>d’options de co</w:t>
      </w:r>
      <w:r w:rsidR="00DB27AE">
        <w:t>u</w:t>
      </w:r>
      <w:r w:rsidR="001B0FC9">
        <w:t xml:space="preserve">leurs </w:t>
      </w:r>
      <w:r w:rsidR="009365C7">
        <w:t>est offert</w:t>
      </w:r>
      <w:r w:rsidR="00405178" w:rsidRPr="00B068FA">
        <w:t>. Co</w:t>
      </w:r>
      <w:r w:rsidR="00CB0BE3">
        <w:t xml:space="preserve">mbinés </w:t>
      </w:r>
      <w:r w:rsidR="00297D61">
        <w:t>à l’absence d’une fonction de lecture à haute voix</w:t>
      </w:r>
      <w:r w:rsidR="00405178" w:rsidRPr="00B068FA">
        <w:t xml:space="preserve">, </w:t>
      </w:r>
      <w:r w:rsidR="00297D61">
        <w:t>ce</w:t>
      </w:r>
      <w:r w:rsidR="00994E31">
        <w:t xml:space="preserve">s </w:t>
      </w:r>
      <w:r w:rsidR="00A914E9">
        <w:t>réglag</w:t>
      </w:r>
      <w:r w:rsidR="00994E31">
        <w:t xml:space="preserve">es </w:t>
      </w:r>
      <w:r w:rsidR="00297D61">
        <w:t>engendre</w:t>
      </w:r>
      <w:r w:rsidR="003C5695">
        <w:t>nt</w:t>
      </w:r>
      <w:r w:rsidR="00297D61">
        <w:t xml:space="preserve"> une expérience de lectu</w:t>
      </w:r>
      <w:r w:rsidR="003C5695">
        <w:t>r</w:t>
      </w:r>
      <w:r w:rsidR="0072595B">
        <w:t>e négati</w:t>
      </w:r>
      <w:r w:rsidR="00182CAD">
        <w:t>v</w:t>
      </w:r>
      <w:r w:rsidR="0072595B">
        <w:t>e pou</w:t>
      </w:r>
      <w:r w:rsidR="00182CAD">
        <w:t>r</w:t>
      </w:r>
      <w:r w:rsidR="0072595B">
        <w:t xml:space="preserve"> </w:t>
      </w:r>
      <w:r w:rsidR="00C14AEA">
        <w:t xml:space="preserve">de </w:t>
      </w:r>
      <w:r w:rsidR="0072595B">
        <w:t>nombre</w:t>
      </w:r>
      <w:r w:rsidR="00C14AEA">
        <w:t>ux</w:t>
      </w:r>
      <w:r w:rsidR="0072595B">
        <w:t xml:space="preserve"> utilis</w:t>
      </w:r>
      <w:r w:rsidR="00C14AEA">
        <w:t>a</w:t>
      </w:r>
      <w:r w:rsidR="0072595B">
        <w:t>teurs</w:t>
      </w:r>
      <w:r w:rsidR="00405178" w:rsidRPr="00B068FA">
        <w:t xml:space="preserve"> </w:t>
      </w:r>
      <w:r w:rsidR="0072595B">
        <w:t>ayant des difficultés à lire les imprimés</w:t>
      </w:r>
      <w:r w:rsidR="00405178" w:rsidRPr="00B068FA">
        <w:t>.</w:t>
      </w:r>
    </w:p>
    <w:p w14:paraId="7D765527" w14:textId="38C21C55" w:rsidR="00630C85" w:rsidRPr="00B068FA" w:rsidRDefault="002C5B97" w:rsidP="005579D8">
      <w:pPr>
        <w:pStyle w:val="ListParagraph"/>
        <w:numPr>
          <w:ilvl w:val="0"/>
          <w:numId w:val="24"/>
        </w:numPr>
      </w:pPr>
      <w:r>
        <w:t>Ve</w:t>
      </w:r>
      <w:r w:rsidR="00A62614">
        <w:t>r</w:t>
      </w:r>
      <w:r>
        <w:t>sion d’</w:t>
      </w:r>
      <w:r w:rsidR="00405178" w:rsidRPr="00B068FA">
        <w:t xml:space="preserve">Android </w:t>
      </w:r>
      <w:r>
        <w:t>testée :</w:t>
      </w:r>
      <w:r w:rsidR="00405178" w:rsidRPr="00B068FA">
        <w:t xml:space="preserve"> 10</w:t>
      </w:r>
    </w:p>
    <w:p w14:paraId="3FADA4B1" w14:textId="0F146F7D" w:rsidR="00630C85" w:rsidRPr="00B068FA" w:rsidRDefault="00A62614" w:rsidP="005579D8">
      <w:pPr>
        <w:pStyle w:val="ListParagraph"/>
        <w:numPr>
          <w:ilvl w:val="0"/>
          <w:numId w:val="24"/>
        </w:numPr>
      </w:pPr>
      <w:r>
        <w:t>V</w:t>
      </w:r>
      <w:r w:rsidR="002C5B97">
        <w:t>e</w:t>
      </w:r>
      <w:r>
        <w:t>r</w:t>
      </w:r>
      <w:r w:rsidR="002C5B97">
        <w:t xml:space="preserve">sion de l’application </w:t>
      </w:r>
      <w:r>
        <w:t>te</w:t>
      </w:r>
      <w:r w:rsidR="00405178" w:rsidRPr="00B068FA">
        <w:t>st</w:t>
      </w:r>
      <w:r w:rsidR="00E7173E">
        <w:t>é</w:t>
      </w:r>
      <w:r w:rsidR="00405178" w:rsidRPr="00B068FA">
        <w:t>e</w:t>
      </w:r>
      <w:r w:rsidR="00E7173E">
        <w:t> :</w:t>
      </w:r>
      <w:r w:rsidR="00405178" w:rsidRPr="00B068FA">
        <w:t xml:space="preserve"> 1.0.16</w:t>
      </w:r>
    </w:p>
    <w:p w14:paraId="0393E6F5" w14:textId="5621625D" w:rsidR="00630C85" w:rsidRPr="00B068FA" w:rsidRDefault="00E7173E">
      <w:pPr>
        <w:pStyle w:val="Heading3"/>
      </w:pPr>
      <w:bookmarkStart w:id="14" w:name="signing-in-1"/>
      <w:r>
        <w:t>Connexio</w:t>
      </w:r>
      <w:r w:rsidR="00405178" w:rsidRPr="00B068FA">
        <w:t>n</w:t>
      </w:r>
      <w:bookmarkEnd w:id="14"/>
    </w:p>
    <w:p w14:paraId="5C0FF183" w14:textId="4637EE61" w:rsidR="00630C85" w:rsidRPr="00B068FA" w:rsidRDefault="00405178">
      <w:pPr>
        <w:pStyle w:val="FirstParagraph"/>
      </w:pPr>
      <w:r w:rsidRPr="00B068FA">
        <w:t>TalkBack r</w:t>
      </w:r>
      <w:r w:rsidR="00D92E71">
        <w:t>épète les mot</w:t>
      </w:r>
      <w:r w:rsidRPr="00B068FA">
        <w:t xml:space="preserve">s </w:t>
      </w:r>
      <w:r w:rsidR="00C50DF1">
        <w:t xml:space="preserve">« fin du champ de </w:t>
      </w:r>
      <w:r w:rsidRPr="00B068FA">
        <w:t>texte</w:t>
      </w:r>
      <w:r w:rsidR="00C50DF1">
        <w:t> »</w:t>
      </w:r>
      <w:r w:rsidRPr="00B068FA">
        <w:t xml:space="preserve"> </w:t>
      </w:r>
      <w:r w:rsidR="00C50DF1">
        <w:t xml:space="preserve">à mesure </w:t>
      </w:r>
      <w:r w:rsidR="00FC4BBA">
        <w:t>q</w:t>
      </w:r>
      <w:r w:rsidR="007B2879">
        <w:t xml:space="preserve">ue chaque </w:t>
      </w:r>
      <w:r w:rsidRPr="00B068FA">
        <w:t>caract</w:t>
      </w:r>
      <w:r w:rsidR="007B2879">
        <w:t>è</w:t>
      </w:r>
      <w:r w:rsidRPr="00B068FA">
        <w:t>r</w:t>
      </w:r>
      <w:r w:rsidR="007B2879">
        <w:t>e</w:t>
      </w:r>
      <w:r w:rsidRPr="00B068FA">
        <w:t xml:space="preserve"> </w:t>
      </w:r>
      <w:r w:rsidR="007B2879">
        <w:t>e</w:t>
      </w:r>
      <w:r w:rsidRPr="00B068FA">
        <w:t>s</w:t>
      </w:r>
      <w:r w:rsidR="007B2879">
        <w:t>t</w:t>
      </w:r>
      <w:r w:rsidRPr="00B068FA">
        <w:t xml:space="preserve"> ent</w:t>
      </w:r>
      <w:r w:rsidR="008E50B6">
        <w:t>r</w:t>
      </w:r>
      <w:r w:rsidR="00716EF9">
        <w:t>é</w:t>
      </w:r>
      <w:r w:rsidRPr="00B068FA">
        <w:t xml:space="preserve"> </w:t>
      </w:r>
      <w:r w:rsidR="00716EF9">
        <w:t xml:space="preserve">dans les champs </w:t>
      </w:r>
      <w:r w:rsidR="001D71EB">
        <w:t xml:space="preserve">de </w:t>
      </w:r>
      <w:r w:rsidR="00716EF9">
        <w:t xml:space="preserve">compte et de mot de </w:t>
      </w:r>
      <w:r w:rsidRPr="00B068FA">
        <w:t xml:space="preserve">passe. </w:t>
      </w:r>
      <w:r w:rsidR="00553FE4">
        <w:t xml:space="preserve">Cela pourrait porter à </w:t>
      </w:r>
      <w:r w:rsidR="00597C28">
        <w:t>confusion chez c</w:t>
      </w:r>
      <w:r w:rsidR="001D71EB">
        <w:t>ertains utilisateurs</w:t>
      </w:r>
      <w:r w:rsidR="00597C28">
        <w:t>,</w:t>
      </w:r>
      <w:r w:rsidRPr="00B068FA">
        <w:t xml:space="preserve"> </w:t>
      </w:r>
      <w:r w:rsidR="00597C28">
        <w:t xml:space="preserve">puisqu’ils pourraient penser </w:t>
      </w:r>
      <w:r w:rsidR="006C30FC">
        <w:t>que le champ de te</w:t>
      </w:r>
      <w:r w:rsidR="009D32BB">
        <w:t>x</w:t>
      </w:r>
      <w:r w:rsidR="006C30FC">
        <w:t>te n’accepte pas leur saisie</w:t>
      </w:r>
      <w:r w:rsidR="009D32BB">
        <w:t>;</w:t>
      </w:r>
      <w:r w:rsidRPr="00B068FA">
        <w:t xml:space="preserve"> </w:t>
      </w:r>
      <w:r w:rsidR="005F3675">
        <w:t>c’est inutile et r</w:t>
      </w:r>
      <w:r w:rsidR="00A42E23">
        <w:t>é</w:t>
      </w:r>
      <w:r w:rsidR="005F3675">
        <w:t>pétitif</w:t>
      </w:r>
      <w:r w:rsidRPr="00B068FA">
        <w:t xml:space="preserve">. </w:t>
      </w:r>
      <w:r w:rsidR="00A42E23">
        <w:t>Cependant, il est possible de véri</w:t>
      </w:r>
      <w:r w:rsidR="00330FEB">
        <w:t>f</w:t>
      </w:r>
      <w:r w:rsidR="00A42E23">
        <w:t xml:space="preserve">ier le </w:t>
      </w:r>
      <w:r w:rsidRPr="00B068FA">
        <w:t>text</w:t>
      </w:r>
      <w:r w:rsidR="00330FEB">
        <w:t>e</w:t>
      </w:r>
      <w:r w:rsidRPr="00B068FA">
        <w:t xml:space="preserve"> </w:t>
      </w:r>
      <w:r w:rsidR="00330FEB">
        <w:t>qui a é</w:t>
      </w:r>
      <w:r w:rsidR="0003369A">
        <w:t>t</w:t>
      </w:r>
      <w:r w:rsidR="00330FEB">
        <w:t>é entré</w:t>
      </w:r>
      <w:r w:rsidRPr="00B068FA">
        <w:t xml:space="preserve"> </w:t>
      </w:r>
      <w:r w:rsidR="0003369A">
        <w:t>dans chaq</w:t>
      </w:r>
      <w:r w:rsidR="007360B6">
        <w:t>u</w:t>
      </w:r>
      <w:r w:rsidR="0003369A">
        <w:t>e champ</w:t>
      </w:r>
      <w:r w:rsidR="007360B6">
        <w:t>.</w:t>
      </w:r>
      <w:r w:rsidRPr="00B068FA">
        <w:t xml:space="preserve"> </w:t>
      </w:r>
      <w:r w:rsidR="007360B6" w:rsidRPr="00B068FA">
        <w:t>A</w:t>
      </w:r>
      <w:r w:rsidR="007360B6">
        <w:t xml:space="preserve">utrement, le processus de connexion </w:t>
      </w:r>
      <w:r w:rsidR="00BE6E33">
        <w:t xml:space="preserve">était </w:t>
      </w:r>
      <w:r w:rsidRPr="00B068FA">
        <w:t xml:space="preserve">accessible </w:t>
      </w:r>
      <w:r w:rsidR="008B3035">
        <w:t>pour</w:t>
      </w:r>
      <w:r w:rsidR="00BE6E33">
        <w:t xml:space="preserve"> </w:t>
      </w:r>
      <w:r w:rsidR="00B32A2D">
        <w:t>tous</w:t>
      </w:r>
      <w:r w:rsidR="00BE6E33">
        <w:t xml:space="preserve"> les vérificateurs</w:t>
      </w:r>
      <w:r w:rsidRPr="00B068FA">
        <w:t>.</w:t>
      </w:r>
    </w:p>
    <w:p w14:paraId="6AB10461" w14:textId="5AEF1B7A" w:rsidR="00630C85" w:rsidRPr="00B068FA" w:rsidRDefault="00BE6E33">
      <w:pPr>
        <w:pStyle w:val="Heading3"/>
      </w:pPr>
      <w:bookmarkStart w:id="15" w:name="discovering-and-managing-books-1"/>
      <w:r>
        <w:t>Exploration et gestion des livre</w:t>
      </w:r>
      <w:r w:rsidR="00405178" w:rsidRPr="00B068FA">
        <w:t>s</w:t>
      </w:r>
      <w:bookmarkEnd w:id="15"/>
    </w:p>
    <w:p w14:paraId="2401FC9E" w14:textId="488A93F0" w:rsidR="00630C85" w:rsidRPr="00B068FA" w:rsidRDefault="00405178">
      <w:pPr>
        <w:pStyle w:val="FirstParagraph"/>
      </w:pPr>
      <w:r w:rsidRPr="00B068FA">
        <w:t>A</w:t>
      </w:r>
      <w:r w:rsidR="00734360">
        <w:t>pr</w:t>
      </w:r>
      <w:r w:rsidR="00E63318">
        <w:t>è</w:t>
      </w:r>
      <w:r w:rsidR="00734360">
        <w:t xml:space="preserve">s </w:t>
      </w:r>
      <w:r w:rsidR="00E63318">
        <w:t>l’ouverture d’une sous-</w:t>
      </w:r>
      <w:r w:rsidRPr="00B068FA">
        <w:t xml:space="preserve">section </w:t>
      </w:r>
      <w:r w:rsidR="003B54C9">
        <w:t xml:space="preserve">telle que le catalogue de </w:t>
      </w:r>
      <w:r w:rsidRPr="00B068FA">
        <w:t>Montr</w:t>
      </w:r>
      <w:r w:rsidR="003B54C9">
        <w:t>é</w:t>
      </w:r>
      <w:r w:rsidRPr="00B068FA">
        <w:t xml:space="preserve">al, </w:t>
      </w:r>
      <w:r w:rsidR="003B54C9">
        <w:t>l</w:t>
      </w:r>
      <w:r w:rsidR="00986192">
        <w:t xml:space="preserve">es </w:t>
      </w:r>
      <w:r w:rsidR="003B54C9">
        <w:t>ongle</w:t>
      </w:r>
      <w:r w:rsidRPr="00B068FA">
        <w:t>t</w:t>
      </w:r>
      <w:r w:rsidR="00986192">
        <w:t>s</w:t>
      </w:r>
      <w:r w:rsidR="003B54C9">
        <w:t xml:space="preserve"> d</w:t>
      </w:r>
      <w:r w:rsidRPr="00B068FA">
        <w:t xml:space="preserve">e navigation </w:t>
      </w:r>
      <w:r w:rsidR="00986192">
        <w:t>disparaissent du bas de l’écra</w:t>
      </w:r>
      <w:r w:rsidRPr="00B068FA">
        <w:t xml:space="preserve">n. </w:t>
      </w:r>
      <w:r w:rsidR="00B50F9E">
        <w:t>Il est donc plus difficile de passer d’une section de l’application à l’autre</w:t>
      </w:r>
      <w:r w:rsidR="00CD5540">
        <w:t>;</w:t>
      </w:r>
      <w:r w:rsidRPr="00B068FA">
        <w:t xml:space="preserve"> </w:t>
      </w:r>
      <w:r w:rsidR="00CD5540">
        <w:t xml:space="preserve">il faut parfois appuyer plusieurs fois sur le bouton </w:t>
      </w:r>
      <w:r w:rsidR="00CF42C2">
        <w:t>« </w:t>
      </w:r>
      <w:r w:rsidR="00162814">
        <w:t>pré</w:t>
      </w:r>
      <w:r w:rsidR="00CF42C2">
        <w:t>c</w:t>
      </w:r>
      <w:r w:rsidR="008C0727">
        <w:t>é</w:t>
      </w:r>
      <w:r w:rsidR="00CF42C2">
        <w:t>dent »</w:t>
      </w:r>
      <w:r w:rsidRPr="00B068FA">
        <w:t xml:space="preserve"> </w:t>
      </w:r>
      <w:r w:rsidR="006C647E">
        <w:t>pour que les onglets réapparaissent</w:t>
      </w:r>
      <w:r w:rsidRPr="00B068FA">
        <w:t>.</w:t>
      </w:r>
    </w:p>
    <w:p w14:paraId="7B450B24" w14:textId="4D317278" w:rsidR="00630C85" w:rsidRPr="00B068FA" w:rsidRDefault="00976D81">
      <w:pPr>
        <w:pStyle w:val="BodyText"/>
      </w:pPr>
      <w:r>
        <w:t xml:space="preserve">En utilisant </w:t>
      </w:r>
      <w:r w:rsidR="0095155A" w:rsidRPr="00B068FA">
        <w:t>TalkBack</w:t>
      </w:r>
      <w:r w:rsidR="0095155A">
        <w:t xml:space="preserve">, </w:t>
      </w:r>
      <w:r w:rsidR="0095155A" w:rsidRPr="00B068FA">
        <w:t>i</w:t>
      </w:r>
      <w:r w:rsidR="0095155A">
        <w:t>l</w:t>
      </w:r>
      <w:r w:rsidR="0095155A" w:rsidRPr="00B068FA">
        <w:t xml:space="preserve"> </w:t>
      </w:r>
      <w:r w:rsidR="0095155A">
        <w:t>n’est pas</w:t>
      </w:r>
      <w:r w:rsidR="0095155A" w:rsidRPr="00B068FA">
        <w:t xml:space="preserve"> possible </w:t>
      </w:r>
      <w:r w:rsidR="0095155A">
        <w:t>de localiser le bouton pour filtrer les résultats de recherche</w:t>
      </w:r>
      <w:r w:rsidR="0095155A" w:rsidRPr="00B068FA">
        <w:t xml:space="preserve"> </w:t>
      </w:r>
      <w:r w:rsidR="0095155A">
        <w:t>par</w:t>
      </w:r>
      <w:r w:rsidR="0095155A" w:rsidRPr="00B068FA">
        <w:t xml:space="preserve"> genre, </w:t>
      </w:r>
      <w:r w:rsidR="0095155A">
        <w:t xml:space="preserve">type de </w:t>
      </w:r>
      <w:r w:rsidR="0095155A" w:rsidRPr="00B068FA">
        <w:t>conten</w:t>
      </w:r>
      <w:r w:rsidR="0095155A">
        <w:t>u</w:t>
      </w:r>
      <w:r w:rsidR="0095155A" w:rsidRPr="00B068FA">
        <w:t>, etc.</w:t>
      </w:r>
      <w:r w:rsidR="0095155A">
        <w:t xml:space="preserve"> </w:t>
      </w:r>
      <w:r w:rsidR="007C0CD6">
        <w:t>l</w:t>
      </w:r>
      <w:r w:rsidR="006C647E">
        <w:t>ors de la recherche de livres</w:t>
      </w:r>
      <w:r w:rsidR="00405178" w:rsidRPr="00B068FA">
        <w:t>.</w:t>
      </w:r>
    </w:p>
    <w:p w14:paraId="22C96ACD" w14:textId="5451C9CD" w:rsidR="00630C85" w:rsidRPr="00B068FA" w:rsidRDefault="007C0CD6">
      <w:pPr>
        <w:pStyle w:val="BodyText"/>
      </w:pPr>
      <w:r>
        <w:t xml:space="preserve">Les résultats de recherche et les entrées du </w:t>
      </w:r>
      <w:r w:rsidR="00405178" w:rsidRPr="00B068FA">
        <w:t>catalogue</w:t>
      </w:r>
      <w:r w:rsidR="00445344">
        <w:t xml:space="preserve"> so</w:t>
      </w:r>
      <w:r w:rsidR="00405178" w:rsidRPr="00B068FA">
        <w:t xml:space="preserve">nt </w:t>
      </w:r>
      <w:r w:rsidR="00905276">
        <w:t>b</w:t>
      </w:r>
      <w:r w:rsidR="00445344">
        <w:t>ien étiquetées</w:t>
      </w:r>
      <w:r w:rsidR="00905276">
        <w:t>;</w:t>
      </w:r>
      <w:r w:rsidR="00405178" w:rsidRPr="00B068FA">
        <w:t xml:space="preserve"> </w:t>
      </w:r>
      <w:r w:rsidR="00905276">
        <w:t xml:space="preserve">le </w:t>
      </w:r>
      <w:r w:rsidR="00405178" w:rsidRPr="00B068FA">
        <w:t>tit</w:t>
      </w:r>
      <w:r w:rsidR="00905276">
        <w:t>r</w:t>
      </w:r>
      <w:r w:rsidR="00405178" w:rsidRPr="00B068FA">
        <w:t xml:space="preserve">e, </w:t>
      </w:r>
      <w:r w:rsidR="00905276">
        <w:t>l’</w:t>
      </w:r>
      <w:r w:rsidR="00405178" w:rsidRPr="00B068FA">
        <w:t>aut</w:t>
      </w:r>
      <w:r w:rsidR="00905276">
        <w:t>eu</w:t>
      </w:r>
      <w:r w:rsidR="00405178" w:rsidRPr="00B068FA">
        <w:t xml:space="preserve">r </w:t>
      </w:r>
      <w:r w:rsidR="00F2010E">
        <w:t xml:space="preserve">et l’état de </w:t>
      </w:r>
      <w:r w:rsidR="00243226">
        <w:t xml:space="preserve">disponibilité </w:t>
      </w:r>
      <w:r w:rsidR="002202C6">
        <w:t>sont regroupés dans un contrôle</w:t>
      </w:r>
      <w:r w:rsidR="00405178" w:rsidRPr="00B068FA">
        <w:t>.</w:t>
      </w:r>
    </w:p>
    <w:p w14:paraId="241304BB" w14:textId="530067A1" w:rsidR="00630C85" w:rsidRPr="00B068FA" w:rsidRDefault="002202C6">
      <w:pPr>
        <w:pStyle w:val="Heading3"/>
      </w:pPr>
      <w:bookmarkStart w:id="16" w:name="bookshelf-management-1"/>
      <w:r>
        <w:t>Gestion de la bibliothèqu</w:t>
      </w:r>
      <w:r w:rsidR="00405178" w:rsidRPr="00B068FA">
        <w:t>e</w:t>
      </w:r>
      <w:bookmarkEnd w:id="16"/>
    </w:p>
    <w:p w14:paraId="08A92DA3" w14:textId="6FDE45FD" w:rsidR="00630C85" w:rsidRPr="00B068FA" w:rsidRDefault="00CD0898">
      <w:pPr>
        <w:pStyle w:val="FirstParagraph"/>
      </w:pPr>
      <w:r>
        <w:t>L</w:t>
      </w:r>
      <w:r w:rsidR="00405178" w:rsidRPr="00B068FA">
        <w:t>es</w:t>
      </w:r>
      <w:r>
        <w:t xml:space="preserve"> v</w:t>
      </w:r>
      <w:r w:rsidR="00AB6BC3">
        <w:t>é</w:t>
      </w:r>
      <w:r>
        <w:t xml:space="preserve">rificateurs qui utilisaient </w:t>
      </w:r>
      <w:r w:rsidR="00405178" w:rsidRPr="00B068FA">
        <w:t xml:space="preserve">TalkBack </w:t>
      </w:r>
      <w:r w:rsidR="00AB6BC3">
        <w:t>n’étaient pas en mes</w:t>
      </w:r>
      <w:r w:rsidR="00B9615A">
        <w:t>u</w:t>
      </w:r>
      <w:r w:rsidR="00AB6BC3">
        <w:t xml:space="preserve">re de </w:t>
      </w:r>
      <w:r w:rsidR="00B9615A">
        <w:t>tro</w:t>
      </w:r>
      <w:r w:rsidR="00D47F5A">
        <w:t>u</w:t>
      </w:r>
      <w:r w:rsidR="00B9615A">
        <w:t xml:space="preserve">ver </w:t>
      </w:r>
      <w:r w:rsidR="009E1869">
        <w:t>la section d</w:t>
      </w:r>
      <w:r w:rsidR="00B9615A">
        <w:t xml:space="preserve">es prêts </w:t>
      </w:r>
      <w:r w:rsidR="00CE726F">
        <w:t>et la liste de livres réserv</w:t>
      </w:r>
      <w:r w:rsidR="003259F6">
        <w:t>é</w:t>
      </w:r>
      <w:r w:rsidR="00CE726F">
        <w:t>s</w:t>
      </w:r>
      <w:r w:rsidR="00405178" w:rsidRPr="00B068FA">
        <w:t xml:space="preserve"> </w:t>
      </w:r>
      <w:r w:rsidR="006832DE">
        <w:t xml:space="preserve">dans l’application sur </w:t>
      </w:r>
      <w:r w:rsidR="00405178" w:rsidRPr="00B068FA">
        <w:t xml:space="preserve">Android. </w:t>
      </w:r>
      <w:r w:rsidR="006832DE">
        <w:t xml:space="preserve">Les </w:t>
      </w:r>
      <w:r w:rsidR="003259F6">
        <w:t>v</w:t>
      </w:r>
      <w:r w:rsidR="006832DE">
        <w:t>érific</w:t>
      </w:r>
      <w:r w:rsidR="003259F6">
        <w:t>a</w:t>
      </w:r>
      <w:r w:rsidR="006832DE">
        <w:t>teurs aveugles</w:t>
      </w:r>
      <w:r w:rsidR="00D45F2F" w:rsidRPr="00B068FA">
        <w:t xml:space="preserve"> </w:t>
      </w:r>
      <w:r w:rsidR="009E1869">
        <w:t xml:space="preserve">ne savaient pas si cette </w:t>
      </w:r>
      <w:r w:rsidR="00405178" w:rsidRPr="00B068FA">
        <w:t xml:space="preserve">option </w:t>
      </w:r>
      <w:r w:rsidR="003035A8">
        <w:t xml:space="preserve">était disponible sur </w:t>
      </w:r>
      <w:r w:rsidR="00405178" w:rsidRPr="00B068FA">
        <w:t>Android</w:t>
      </w:r>
      <w:r w:rsidR="00AA5501" w:rsidRPr="00B068FA">
        <w:t>.</w:t>
      </w:r>
      <w:r w:rsidR="00405178" w:rsidRPr="00B068FA">
        <w:t xml:space="preserve"> </w:t>
      </w:r>
      <w:r w:rsidR="00F3244B">
        <w:t>Pour e</w:t>
      </w:r>
      <w:r w:rsidR="005206CA">
        <w:t>u</w:t>
      </w:r>
      <w:r w:rsidR="00F3244B">
        <w:t xml:space="preserve">x, </w:t>
      </w:r>
      <w:r w:rsidR="005206CA">
        <w:t>c’est comme si l</w:t>
      </w:r>
      <w:r w:rsidR="00405178" w:rsidRPr="00B068FA">
        <w:t>e b</w:t>
      </w:r>
      <w:r w:rsidR="00C11046">
        <w:t>o</w:t>
      </w:r>
      <w:r w:rsidR="00405178" w:rsidRPr="00B068FA">
        <w:t xml:space="preserve">uton </w:t>
      </w:r>
      <w:r w:rsidR="00C11046">
        <w:t xml:space="preserve">était </w:t>
      </w:r>
      <w:r w:rsidR="00405178" w:rsidRPr="00B068FA">
        <w:t xml:space="preserve">invisible </w:t>
      </w:r>
      <w:r w:rsidR="009F382F">
        <w:t>pour</w:t>
      </w:r>
      <w:r w:rsidR="00405178" w:rsidRPr="00B068FA">
        <w:t xml:space="preserve"> TalkBack.</w:t>
      </w:r>
    </w:p>
    <w:p w14:paraId="5D48866D" w14:textId="15C011A3" w:rsidR="00630C85" w:rsidRPr="00B068FA" w:rsidRDefault="009F382F">
      <w:pPr>
        <w:pStyle w:val="BodyText"/>
      </w:pPr>
      <w:r>
        <w:t>L’onglet</w:t>
      </w:r>
      <w:r w:rsidR="00405178" w:rsidRPr="00B068FA">
        <w:t xml:space="preserve"> </w:t>
      </w:r>
      <w:r w:rsidR="00405178" w:rsidRPr="00B068FA">
        <w:rPr>
          <w:i/>
        </w:rPr>
        <w:t>m</w:t>
      </w:r>
      <w:r w:rsidR="00275AF4">
        <w:rPr>
          <w:i/>
        </w:rPr>
        <w:t>es livres</w:t>
      </w:r>
      <w:r w:rsidR="00405178" w:rsidRPr="00B068FA">
        <w:t xml:space="preserve"> </w:t>
      </w:r>
      <w:r w:rsidR="004F24E4">
        <w:t>se lit bien</w:t>
      </w:r>
      <w:r w:rsidR="00545012">
        <w:t xml:space="preserve">. Pour chaque livre, </w:t>
      </w:r>
      <w:r w:rsidR="00D75F98">
        <w:t>le titre, l’auteur et le temps de prêt restant sont annoncés</w:t>
      </w:r>
      <w:r w:rsidR="00405178" w:rsidRPr="00B068FA">
        <w:t xml:space="preserve">. </w:t>
      </w:r>
      <w:r w:rsidR="00CB4838">
        <w:t xml:space="preserve">En appuyant </w:t>
      </w:r>
      <w:r w:rsidR="00A6323F">
        <w:t>lon</w:t>
      </w:r>
      <w:r w:rsidR="00405178" w:rsidRPr="00B068FA">
        <w:t>g</w:t>
      </w:r>
      <w:r w:rsidR="00CB4838">
        <w:t>uement</w:t>
      </w:r>
      <w:r w:rsidR="00405178" w:rsidRPr="00B068FA">
        <w:t xml:space="preserve"> </w:t>
      </w:r>
      <w:r w:rsidR="00A6323F">
        <w:t>sur le titre d’un livre</w:t>
      </w:r>
      <w:r w:rsidR="007B3930">
        <w:t>,</w:t>
      </w:r>
      <w:r w:rsidR="00A6323F">
        <w:t xml:space="preserve"> </w:t>
      </w:r>
      <w:r w:rsidR="007B3930">
        <w:t xml:space="preserve">un menu comportant des </w:t>
      </w:r>
      <w:r w:rsidR="007B3930">
        <w:lastRenderedPageBreak/>
        <w:t>options s</w:t>
      </w:r>
      <w:r w:rsidR="009C6E98">
        <w:t>’y</w:t>
      </w:r>
      <w:r w:rsidR="007B3930">
        <w:t xml:space="preserve"> rapportant </w:t>
      </w:r>
      <w:r w:rsidR="006B4E12">
        <w:t>appara</w:t>
      </w:r>
      <w:r w:rsidR="00F70B0F">
        <w:t>î</w:t>
      </w:r>
      <w:r w:rsidR="006B4E12">
        <w:t>t;</w:t>
      </w:r>
      <w:r w:rsidR="00405178" w:rsidRPr="00B068FA">
        <w:t xml:space="preserve"> </w:t>
      </w:r>
      <w:r w:rsidR="006B4E12">
        <w:t>les options de su</w:t>
      </w:r>
      <w:r w:rsidR="00F70B0F">
        <w:t>p</w:t>
      </w:r>
      <w:r w:rsidR="006B4E12">
        <w:t xml:space="preserve">pression et de retour </w:t>
      </w:r>
      <w:r w:rsidR="00F70B0F">
        <w:t>so</w:t>
      </w:r>
      <w:r w:rsidR="006B4E12">
        <w:t>nt notamment affich</w:t>
      </w:r>
      <w:r w:rsidR="001D225A">
        <w:t>é</w:t>
      </w:r>
      <w:r w:rsidR="006B4E12">
        <w:t>es</w:t>
      </w:r>
      <w:r w:rsidR="00405178" w:rsidRPr="00B068FA">
        <w:t>.</w:t>
      </w:r>
      <w:r w:rsidR="009B59F4" w:rsidRPr="00B068FA">
        <w:t xml:space="preserve"> </w:t>
      </w:r>
      <w:r w:rsidR="001D225A">
        <w:t xml:space="preserve">Bien que cela fonctionne, </w:t>
      </w:r>
      <w:r w:rsidR="00C92B7A">
        <w:t>ce n’est pas intuitif pour tous les utilisateu</w:t>
      </w:r>
      <w:r w:rsidR="009B59F4" w:rsidRPr="00B068FA">
        <w:t>rs.</w:t>
      </w:r>
    </w:p>
    <w:p w14:paraId="4259F6FD" w14:textId="15F0AD96" w:rsidR="00630C85" w:rsidRPr="00B068FA" w:rsidRDefault="00C92B7A">
      <w:pPr>
        <w:pStyle w:val="Heading3"/>
      </w:pPr>
      <w:bookmarkStart w:id="17" w:name="audiobooks-1"/>
      <w:r>
        <w:t>Li</w:t>
      </w:r>
      <w:r w:rsidR="00382573">
        <w:t>v</w:t>
      </w:r>
      <w:r>
        <w:t>res a</w:t>
      </w:r>
      <w:r w:rsidR="00405178" w:rsidRPr="00B068FA">
        <w:t>udio</w:t>
      </w:r>
      <w:bookmarkEnd w:id="17"/>
    </w:p>
    <w:p w14:paraId="10651743" w14:textId="493CE243" w:rsidR="00630C85" w:rsidRPr="00B068FA" w:rsidRDefault="00382573">
      <w:pPr>
        <w:pStyle w:val="FirstParagraph"/>
      </w:pPr>
      <w:r>
        <w:t xml:space="preserve">Les </w:t>
      </w:r>
      <w:r w:rsidR="00AA72CB">
        <w:t>v</w:t>
      </w:r>
      <w:r>
        <w:t xml:space="preserve">érificateurs ont évalué </w:t>
      </w:r>
      <w:r w:rsidR="004D3CD5">
        <w:t>l’</w:t>
      </w:r>
      <w:r w:rsidR="00405178" w:rsidRPr="00B068FA">
        <w:t>accessibilit</w:t>
      </w:r>
      <w:r w:rsidR="00AA72CB">
        <w:t>é</w:t>
      </w:r>
      <w:r w:rsidR="00405178" w:rsidRPr="00B068FA">
        <w:t xml:space="preserve"> </w:t>
      </w:r>
      <w:r w:rsidR="00AA72CB">
        <w:t xml:space="preserve">du lecteur de livres </w:t>
      </w:r>
      <w:r w:rsidR="00405178" w:rsidRPr="00B068FA">
        <w:t xml:space="preserve">audio, </w:t>
      </w:r>
      <w:r w:rsidR="00703FF3">
        <w:t xml:space="preserve">notamment la </w:t>
      </w:r>
      <w:r w:rsidR="007C1C94">
        <w:t xml:space="preserve">fonction pour </w:t>
      </w:r>
      <w:r w:rsidR="00703FF3">
        <w:t>cr</w:t>
      </w:r>
      <w:r w:rsidR="00173372">
        <w:t>é</w:t>
      </w:r>
      <w:r w:rsidR="00D17E55">
        <w:t>er</w:t>
      </w:r>
      <w:r w:rsidR="00703FF3">
        <w:t xml:space="preserve"> </w:t>
      </w:r>
      <w:r w:rsidR="00D6345A">
        <w:t>de</w:t>
      </w:r>
      <w:r w:rsidR="00D17E55">
        <w:t>s</w:t>
      </w:r>
      <w:r w:rsidR="00D6345A">
        <w:t xml:space="preserve"> signets et </w:t>
      </w:r>
      <w:r w:rsidR="00D17E55">
        <w:t>y</w:t>
      </w:r>
      <w:r w:rsidR="00482CC3">
        <w:t xml:space="preserve"> re</w:t>
      </w:r>
      <w:r w:rsidR="00D17E55">
        <w:t>veni</w:t>
      </w:r>
      <w:r w:rsidR="00482CC3">
        <w:t>r</w:t>
      </w:r>
      <w:r w:rsidR="00405178" w:rsidRPr="00B068FA">
        <w:t xml:space="preserve">, </w:t>
      </w:r>
      <w:r w:rsidR="005E5487">
        <w:t>l’</w:t>
      </w:r>
      <w:r w:rsidR="00405178" w:rsidRPr="00B068FA">
        <w:t>acc</w:t>
      </w:r>
      <w:r w:rsidR="005E5487">
        <w:t>è</w:t>
      </w:r>
      <w:r w:rsidR="00405178" w:rsidRPr="00B068FA">
        <w:t>s</w:t>
      </w:r>
      <w:r w:rsidR="000E13E3">
        <w:t xml:space="preserve"> à la </w:t>
      </w:r>
      <w:r w:rsidR="00405178" w:rsidRPr="00B068FA">
        <w:t xml:space="preserve">table </w:t>
      </w:r>
      <w:r w:rsidR="000E13E3">
        <w:t>des matière</w:t>
      </w:r>
      <w:r w:rsidR="00405178" w:rsidRPr="00B068FA">
        <w:t xml:space="preserve">s </w:t>
      </w:r>
      <w:r w:rsidR="000E13E3">
        <w:t xml:space="preserve">et </w:t>
      </w:r>
      <w:r w:rsidR="007475C3">
        <w:t xml:space="preserve">la modification des </w:t>
      </w:r>
      <w:r w:rsidR="00594E47">
        <w:t>réglag</w:t>
      </w:r>
      <w:r w:rsidR="007475C3">
        <w:t xml:space="preserve">es de </w:t>
      </w:r>
      <w:r w:rsidR="00D17E55">
        <w:t>lecture</w:t>
      </w:r>
      <w:r w:rsidR="00405178" w:rsidRPr="00B068FA">
        <w:t xml:space="preserve">. </w:t>
      </w:r>
      <w:r w:rsidR="00DA5030">
        <w:t>Il</w:t>
      </w:r>
      <w:r w:rsidR="00E90A82">
        <w:t xml:space="preserve">s ont constaté que le lecteur de livres audio était </w:t>
      </w:r>
      <w:r w:rsidR="00405178" w:rsidRPr="00B068FA">
        <w:t>intuiti</w:t>
      </w:r>
      <w:r w:rsidR="00D11B53">
        <w:t xml:space="preserve">f et </w:t>
      </w:r>
      <w:r w:rsidR="00405178" w:rsidRPr="00B068FA">
        <w:t xml:space="preserve">simple, </w:t>
      </w:r>
      <w:r w:rsidR="00D11B53">
        <w:t>malgré quelques contr</w:t>
      </w:r>
      <w:r w:rsidR="009F3EDC">
        <w:t>ô</w:t>
      </w:r>
      <w:r w:rsidR="00D11B53">
        <w:t xml:space="preserve">les </w:t>
      </w:r>
      <w:r w:rsidR="009F3EDC">
        <w:t>mal étiquetés :</w:t>
      </w:r>
    </w:p>
    <w:p w14:paraId="113A2688" w14:textId="07FD17AD" w:rsidR="00630C85" w:rsidRPr="00B068FA" w:rsidRDefault="005F0652" w:rsidP="005579D8">
      <w:pPr>
        <w:pStyle w:val="ListParagraph"/>
        <w:numPr>
          <w:ilvl w:val="0"/>
          <w:numId w:val="31"/>
        </w:numPr>
      </w:pPr>
      <w:r>
        <w:t>Toutes les étiquettes d</w:t>
      </w:r>
      <w:r w:rsidR="00BF779D">
        <w:t>’accessibilité de</w:t>
      </w:r>
      <w:r>
        <w:t xml:space="preserve">s </w:t>
      </w:r>
      <w:r w:rsidR="004E1670">
        <w:t xml:space="preserve">contrôles de lecture </w:t>
      </w:r>
      <w:r w:rsidR="00423679">
        <w:t>comportent le mot « </w:t>
      </w:r>
      <w:r w:rsidR="00405178" w:rsidRPr="00B068FA">
        <w:t>btn</w:t>
      </w:r>
      <w:r w:rsidR="00423679">
        <w:t> »</w:t>
      </w:r>
      <w:r w:rsidR="00405178" w:rsidRPr="00B068FA">
        <w:t xml:space="preserve">, </w:t>
      </w:r>
      <w:r w:rsidR="00D03EFA">
        <w:t xml:space="preserve">ce qui </w:t>
      </w:r>
      <w:r w:rsidR="007C7211">
        <w:t>fait en sorte</w:t>
      </w:r>
      <w:r w:rsidR="00104099">
        <w:t xml:space="preserve"> que </w:t>
      </w:r>
      <w:r w:rsidR="00405178" w:rsidRPr="00B068FA">
        <w:t xml:space="preserve">TalkBack </w:t>
      </w:r>
      <w:r w:rsidR="00104099">
        <w:t xml:space="preserve">parle </w:t>
      </w:r>
      <w:r w:rsidR="00753C46">
        <w:t>inutilement</w:t>
      </w:r>
      <w:r w:rsidR="00104099">
        <w:t xml:space="preserve"> lorsqu’il les lit</w:t>
      </w:r>
      <w:r w:rsidR="00405178" w:rsidRPr="00B068FA">
        <w:t>.</w:t>
      </w:r>
    </w:p>
    <w:p w14:paraId="7EE4E3ED" w14:textId="3325414D" w:rsidR="00630C85" w:rsidRPr="00B068FA" w:rsidRDefault="00104099" w:rsidP="005579D8">
      <w:pPr>
        <w:pStyle w:val="ListParagraph"/>
        <w:numPr>
          <w:ilvl w:val="0"/>
          <w:numId w:val="31"/>
        </w:numPr>
      </w:pPr>
      <w:r>
        <w:t>Lorsqu’u</w:t>
      </w:r>
      <w:r w:rsidR="00405178" w:rsidRPr="00B068FA">
        <w:t xml:space="preserve">n </w:t>
      </w:r>
      <w:r w:rsidR="00A15F22">
        <w:t>livre joue</w:t>
      </w:r>
      <w:r w:rsidR="00405178" w:rsidRPr="00B068FA">
        <w:t xml:space="preserve">, </w:t>
      </w:r>
      <w:r w:rsidR="00A15F22">
        <w:t xml:space="preserve">l’étiquette du bouton </w:t>
      </w:r>
      <w:r w:rsidR="00B13F83">
        <w:t>« </w:t>
      </w:r>
      <w:r w:rsidR="00405178" w:rsidRPr="00B068FA">
        <w:t>play</w:t>
      </w:r>
      <w:r w:rsidR="00B13F83">
        <w:t> »</w:t>
      </w:r>
      <w:r w:rsidR="00405178" w:rsidRPr="00B068FA">
        <w:t xml:space="preserve"> </w:t>
      </w:r>
      <w:r w:rsidR="00B13F83">
        <w:t>ne change pas à « </w:t>
      </w:r>
      <w:r w:rsidR="00405178" w:rsidRPr="00B068FA">
        <w:t>pause</w:t>
      </w:r>
      <w:r w:rsidR="00B13F83">
        <w:t> »</w:t>
      </w:r>
      <w:r w:rsidR="00405178" w:rsidRPr="00B068FA">
        <w:t xml:space="preserve"> </w:t>
      </w:r>
      <w:r w:rsidR="00B13F83">
        <w:t xml:space="preserve">comme le feraient </w:t>
      </w:r>
      <w:r w:rsidR="00980B4A">
        <w:t>celles de la plupart</w:t>
      </w:r>
      <w:r w:rsidR="00405178" w:rsidRPr="00B068FA">
        <w:t xml:space="preserve"> </w:t>
      </w:r>
      <w:r w:rsidR="00980B4A">
        <w:t>des boutons « </w:t>
      </w:r>
      <w:r w:rsidR="00405178" w:rsidRPr="00B068FA">
        <w:t>play</w:t>
      </w:r>
      <w:r w:rsidR="00980B4A">
        <w:t> »</w:t>
      </w:r>
      <w:r w:rsidR="00405178" w:rsidRPr="00B068FA">
        <w:t>.</w:t>
      </w:r>
    </w:p>
    <w:p w14:paraId="2E0907F7" w14:textId="16D95831" w:rsidR="00630C85" w:rsidRPr="00B068FA" w:rsidRDefault="001D40FC" w:rsidP="005579D8">
      <w:pPr>
        <w:pStyle w:val="ListParagraph"/>
        <w:numPr>
          <w:ilvl w:val="0"/>
          <w:numId w:val="31"/>
        </w:numPr>
      </w:pPr>
      <w:r>
        <w:t>Le</w:t>
      </w:r>
      <w:r w:rsidR="000C0E56">
        <w:t>s</w:t>
      </w:r>
      <w:r>
        <w:t xml:space="preserve"> compteur</w:t>
      </w:r>
      <w:r w:rsidR="000C0E56">
        <w:t>s</w:t>
      </w:r>
      <w:r>
        <w:t xml:space="preserve"> </w:t>
      </w:r>
      <w:r w:rsidR="000C0E56">
        <w:t>de temps écoulé et de temps restants sont lus parfaitement</w:t>
      </w:r>
      <w:r w:rsidR="00405178" w:rsidRPr="00B068FA">
        <w:t xml:space="preserve">, </w:t>
      </w:r>
      <w:r w:rsidR="009426F1">
        <w:t>mais ne sont pas étiquetés</w:t>
      </w:r>
      <w:r w:rsidR="00405178" w:rsidRPr="00B068FA">
        <w:t xml:space="preserve">, </w:t>
      </w:r>
      <w:r w:rsidR="00753C46">
        <w:t xml:space="preserve">donc, seuls les chiffres </w:t>
      </w:r>
      <w:r w:rsidR="004B4904">
        <w:t>sont annoncés</w:t>
      </w:r>
      <w:r w:rsidR="00405178" w:rsidRPr="00B068FA">
        <w:t xml:space="preserve">. </w:t>
      </w:r>
      <w:r w:rsidR="004B4904">
        <w:t xml:space="preserve">Leur but est </w:t>
      </w:r>
      <w:r w:rsidR="00990642">
        <w:t>é</w:t>
      </w:r>
      <w:r w:rsidR="004B4904">
        <w:t>vident</w:t>
      </w:r>
      <w:r w:rsidR="00405178" w:rsidRPr="00B068FA">
        <w:t xml:space="preserve"> </w:t>
      </w:r>
      <w:r w:rsidR="008214C2">
        <w:t>lorsqu’un livre joue</w:t>
      </w:r>
      <w:r w:rsidR="00405178" w:rsidRPr="00B068FA">
        <w:t xml:space="preserve">, </w:t>
      </w:r>
      <w:r w:rsidR="00DF459D">
        <w:t xml:space="preserve">puisque l’un </w:t>
      </w:r>
      <w:r w:rsidR="0033509F">
        <w:t>fait le décompte vers l’avant et l’autre à rebours</w:t>
      </w:r>
      <w:r w:rsidR="00AA5501" w:rsidRPr="00B068FA">
        <w:t xml:space="preserve">, </w:t>
      </w:r>
      <w:r w:rsidR="005E55A5">
        <w:t>mais no</w:t>
      </w:r>
      <w:r w:rsidR="00C0243E">
        <w:t>u</w:t>
      </w:r>
      <w:r w:rsidR="005E55A5">
        <w:t xml:space="preserve">s recommandons de les </w:t>
      </w:r>
      <w:r w:rsidR="00C0243E">
        <w:t>é</w:t>
      </w:r>
      <w:r w:rsidR="005E55A5">
        <w:t>tiqueter aux fins de clarté</w:t>
      </w:r>
      <w:r w:rsidR="00C5203A" w:rsidRPr="00B068FA">
        <w:t>.</w:t>
      </w:r>
    </w:p>
    <w:p w14:paraId="2B8354CA" w14:textId="5B855206" w:rsidR="00630C85" w:rsidRPr="00B068FA" w:rsidRDefault="00C0243E">
      <w:pPr>
        <w:pStyle w:val="Heading3"/>
      </w:pPr>
      <w:bookmarkStart w:id="18" w:name="ebooks-1"/>
      <w:r>
        <w:t>Livres élect</w:t>
      </w:r>
      <w:r w:rsidR="00C2510A">
        <w:t>r</w:t>
      </w:r>
      <w:r>
        <w:t>onique</w:t>
      </w:r>
      <w:r w:rsidR="00405178" w:rsidRPr="00B068FA">
        <w:t>s</w:t>
      </w:r>
      <w:bookmarkEnd w:id="18"/>
    </w:p>
    <w:p w14:paraId="68589CDA" w14:textId="638F8273" w:rsidR="00630C85" w:rsidRPr="00B068FA" w:rsidRDefault="00ED364A">
      <w:pPr>
        <w:pStyle w:val="FirstParagraph"/>
      </w:pPr>
      <w:r>
        <w:t>Par d</w:t>
      </w:r>
      <w:r w:rsidR="005D33C3">
        <w:t>é</w:t>
      </w:r>
      <w:r>
        <w:t>faut, le lecteur de livres électroniques s’affiche en mode plein écran</w:t>
      </w:r>
      <w:r w:rsidR="00405178" w:rsidRPr="00B068FA">
        <w:t xml:space="preserve"> </w:t>
      </w:r>
      <w:r w:rsidR="00CE02D7">
        <w:t>j</w:t>
      </w:r>
      <w:r w:rsidR="00981B8B">
        <w:t>u</w:t>
      </w:r>
      <w:r w:rsidR="00CE02D7">
        <w:t>squ’à ce qu’on tape s</w:t>
      </w:r>
      <w:r w:rsidR="00981B8B">
        <w:t>u</w:t>
      </w:r>
      <w:r w:rsidR="00CE02D7">
        <w:t>r l’</w:t>
      </w:r>
      <w:r w:rsidR="00EC042E">
        <w:t>é</w:t>
      </w:r>
      <w:r w:rsidR="00981B8B">
        <w:t>cran</w:t>
      </w:r>
      <w:r w:rsidR="00CA643D">
        <w:t xml:space="preserve">, </w:t>
      </w:r>
      <w:r w:rsidR="00981B8B">
        <w:t xml:space="preserve">ce </w:t>
      </w:r>
      <w:r w:rsidR="00CA643D">
        <w:t>qui pourrait d</w:t>
      </w:r>
      <w:r w:rsidR="00EC042E">
        <w:t>ér</w:t>
      </w:r>
      <w:r w:rsidR="00CA643D">
        <w:t xml:space="preserve">outer </w:t>
      </w:r>
      <w:r w:rsidR="00454C7E">
        <w:t>les</w:t>
      </w:r>
      <w:r w:rsidR="00CA643D">
        <w:t xml:space="preserve"> utilisateurs</w:t>
      </w:r>
      <w:r w:rsidR="00405178" w:rsidRPr="00B068FA">
        <w:t xml:space="preserve"> </w:t>
      </w:r>
      <w:r w:rsidR="00454C7E">
        <w:t xml:space="preserve">qui </w:t>
      </w:r>
      <w:r w:rsidR="00970BD9">
        <w:t>ne connaissent pas ce comportement</w:t>
      </w:r>
      <w:r w:rsidR="00405178" w:rsidRPr="00B068FA">
        <w:t xml:space="preserve">. </w:t>
      </w:r>
      <w:r w:rsidR="00380ED3">
        <w:t>Une fois d</w:t>
      </w:r>
      <w:r w:rsidR="002570B9">
        <w:t>é</w:t>
      </w:r>
      <w:r w:rsidR="00380ED3">
        <w:t>voil</w:t>
      </w:r>
      <w:r w:rsidR="001D030C">
        <w:t>é</w:t>
      </w:r>
      <w:r w:rsidR="00DE1A8C">
        <w:t>s</w:t>
      </w:r>
      <w:r w:rsidR="00405178" w:rsidRPr="00B068FA">
        <w:t xml:space="preserve">, </w:t>
      </w:r>
      <w:r w:rsidR="00DE1A8C">
        <w:t xml:space="preserve">les </w:t>
      </w:r>
      <w:r w:rsidR="00405178" w:rsidRPr="00B068FA">
        <w:t>contr</w:t>
      </w:r>
      <w:r w:rsidR="00DE1A8C">
        <w:t>ô</w:t>
      </w:r>
      <w:r w:rsidR="00405178" w:rsidRPr="00B068FA">
        <w:t>l</w:t>
      </w:r>
      <w:r w:rsidR="00DE1A8C">
        <w:t>e</w:t>
      </w:r>
      <w:r w:rsidR="00405178" w:rsidRPr="00B068FA">
        <w:t xml:space="preserve">s </w:t>
      </w:r>
      <w:r w:rsidR="00DE1A8C">
        <w:t xml:space="preserve">sont </w:t>
      </w:r>
      <w:r w:rsidR="00405178" w:rsidRPr="00B068FA">
        <w:t>accessible</w:t>
      </w:r>
      <w:r w:rsidR="00DE1A8C">
        <w:t>s</w:t>
      </w:r>
      <w:r w:rsidR="00405178" w:rsidRPr="00B068FA">
        <w:t xml:space="preserve"> </w:t>
      </w:r>
      <w:r w:rsidR="00DE1A8C">
        <w:t>a</w:t>
      </w:r>
      <w:r w:rsidR="001D030C">
        <w:t>v</w:t>
      </w:r>
      <w:r w:rsidR="00DE1A8C">
        <w:t xml:space="preserve">ec des étiquettes </w:t>
      </w:r>
      <w:r w:rsidR="00405178" w:rsidRPr="00B068FA">
        <w:t>cl</w:t>
      </w:r>
      <w:r w:rsidR="00071213">
        <w:t>air</w:t>
      </w:r>
      <w:r w:rsidR="00405178" w:rsidRPr="00B068FA">
        <w:t>es. TalkBack u</w:t>
      </w:r>
      <w:r w:rsidR="00071213">
        <w:t xml:space="preserve">tilise le balayage à deux doigts </w:t>
      </w:r>
      <w:r w:rsidR="00455076">
        <w:t>po</w:t>
      </w:r>
      <w:r w:rsidR="007446F1">
        <w:t>u</w:t>
      </w:r>
      <w:r w:rsidR="00455076">
        <w:t>r faire défiler les pages et les tourner</w:t>
      </w:r>
      <w:r w:rsidR="007446F1">
        <w:t>;</w:t>
      </w:r>
      <w:r w:rsidR="00405178" w:rsidRPr="00B068FA">
        <w:t xml:space="preserve"> </w:t>
      </w:r>
      <w:r w:rsidR="007446F1">
        <w:t>ce geste fonctionn</w:t>
      </w:r>
      <w:r w:rsidR="00512498">
        <w:t>e</w:t>
      </w:r>
      <w:r w:rsidR="007446F1">
        <w:t xml:space="preserve"> </w:t>
      </w:r>
      <w:r w:rsidR="00214595">
        <w:t>dans le mode de lecture, peu importe que les contrôles soient visibles ou non</w:t>
      </w:r>
      <w:r w:rsidR="00405178" w:rsidRPr="00B068FA">
        <w:t>.</w:t>
      </w:r>
    </w:p>
    <w:p w14:paraId="2A863E60" w14:textId="7A7FC260" w:rsidR="00630C85" w:rsidRPr="00B068FA" w:rsidRDefault="005C5B8C">
      <w:pPr>
        <w:pStyle w:val="BodyText"/>
      </w:pPr>
      <w:r>
        <w:t xml:space="preserve">Les utilisateurs de </w:t>
      </w:r>
      <w:r w:rsidR="00405178" w:rsidRPr="00B068FA">
        <w:t xml:space="preserve">TalkBack </w:t>
      </w:r>
      <w:r>
        <w:t>ont soulign</w:t>
      </w:r>
      <w:r w:rsidR="009B3F80">
        <w:t>é</w:t>
      </w:r>
      <w:r>
        <w:t xml:space="preserve"> qu’ils perdaient parfois le </w:t>
      </w:r>
      <w:r w:rsidR="00405178" w:rsidRPr="00B068FA">
        <w:t xml:space="preserve">focus </w:t>
      </w:r>
      <w:r w:rsidR="009B3F80">
        <w:t xml:space="preserve">en balayant vers la droite </w:t>
      </w:r>
      <w:r w:rsidR="0026643B">
        <w:t xml:space="preserve">dans le contenu </w:t>
      </w:r>
      <w:r w:rsidR="00D6197B">
        <w:t xml:space="preserve">de chaque </w:t>
      </w:r>
      <w:r w:rsidR="00405178" w:rsidRPr="00B068FA">
        <w:t xml:space="preserve">page, </w:t>
      </w:r>
      <w:r w:rsidR="00D6197B">
        <w:t>c</w:t>
      </w:r>
      <w:r w:rsidR="00405178" w:rsidRPr="00B068FA">
        <w:t>e</w:t>
      </w:r>
      <w:r w:rsidR="00D6197B">
        <w:t xml:space="preserve"> qui faisait en sorte q</w:t>
      </w:r>
      <w:r w:rsidR="004E50C6">
        <w:t>u</w:t>
      </w:r>
      <w:r w:rsidR="00D6197B">
        <w:t xml:space="preserve">e </w:t>
      </w:r>
      <w:r w:rsidR="00405178" w:rsidRPr="00B068FA">
        <w:t xml:space="preserve">TalkBack </w:t>
      </w:r>
      <w:r w:rsidR="00F64FAA">
        <w:t>passait à une diff</w:t>
      </w:r>
      <w:r w:rsidR="0064517F">
        <w:t>é</w:t>
      </w:r>
      <w:r w:rsidR="00F64FAA">
        <w:t xml:space="preserve">rente section de </w:t>
      </w:r>
      <w:r w:rsidR="0064517F">
        <w:t>l’écra</w:t>
      </w:r>
      <w:r w:rsidR="00405178" w:rsidRPr="00B068FA">
        <w:t xml:space="preserve">n. </w:t>
      </w:r>
      <w:r w:rsidR="0064517F">
        <w:t xml:space="preserve">Ce comportement a </w:t>
      </w:r>
      <w:r w:rsidR="001B4D6E">
        <w:t>é</w:t>
      </w:r>
      <w:r w:rsidR="0064517F">
        <w:t xml:space="preserve">galement été </w:t>
      </w:r>
      <w:r w:rsidR="001B4D6E">
        <w:t xml:space="preserve">observé en utilisant le mode de lecture </w:t>
      </w:r>
      <w:r w:rsidR="00405178" w:rsidRPr="00B068FA">
        <w:t>continu.</w:t>
      </w:r>
      <w:r w:rsidR="009B17E4" w:rsidRPr="00B068FA">
        <w:t xml:space="preserve"> I</w:t>
      </w:r>
      <w:r w:rsidR="00365786">
        <w:t>l</w:t>
      </w:r>
      <w:r w:rsidR="009B17E4" w:rsidRPr="00B068FA">
        <w:t xml:space="preserve"> </w:t>
      </w:r>
      <w:r w:rsidR="00365786">
        <w:t xml:space="preserve">est </w:t>
      </w:r>
      <w:r w:rsidR="009B17E4" w:rsidRPr="00B068FA">
        <w:t xml:space="preserve">important </w:t>
      </w:r>
      <w:r w:rsidR="00365786">
        <w:t xml:space="preserve">de </w:t>
      </w:r>
      <w:r w:rsidR="009B17E4" w:rsidRPr="00B068FA">
        <w:t>note</w:t>
      </w:r>
      <w:r w:rsidR="00365786">
        <w:t>r</w:t>
      </w:r>
      <w:r w:rsidR="009B17E4" w:rsidRPr="00B068FA">
        <w:t xml:space="preserve"> </w:t>
      </w:r>
      <w:r w:rsidR="00365786">
        <w:t>q</w:t>
      </w:r>
      <w:r w:rsidR="00577C3A">
        <w:t>u</w:t>
      </w:r>
      <w:r w:rsidR="00365786">
        <w:t>e cela pou</w:t>
      </w:r>
      <w:r w:rsidR="004D1BD0">
        <w:t>rrai</w:t>
      </w:r>
      <w:r w:rsidR="009B17E4" w:rsidRPr="00B068FA">
        <w:t>t</w:t>
      </w:r>
      <w:r w:rsidR="004D1BD0">
        <w:t xml:space="preserve"> porter à confusion </w:t>
      </w:r>
      <w:r w:rsidR="00097778">
        <w:t>chez</w:t>
      </w:r>
      <w:r w:rsidR="004D1BD0">
        <w:t xml:space="preserve"> certains utilisateurs</w:t>
      </w:r>
      <w:r w:rsidR="009B17E4" w:rsidRPr="00B068FA">
        <w:t>.</w:t>
      </w:r>
    </w:p>
    <w:p w14:paraId="7B13A0EB" w14:textId="1097F256" w:rsidR="00630C85" w:rsidRPr="00B068FA" w:rsidRDefault="004D1BD0">
      <w:pPr>
        <w:pStyle w:val="Heading3"/>
      </w:pPr>
      <w:bookmarkStart w:id="19" w:name="visual-adjustment-1"/>
      <w:r>
        <w:t>Aj</w:t>
      </w:r>
      <w:r w:rsidR="009D4146">
        <w:t>u</w:t>
      </w:r>
      <w:r>
        <w:t>stement v</w:t>
      </w:r>
      <w:r w:rsidR="00405178" w:rsidRPr="00B068FA">
        <w:t>isu</w:t>
      </w:r>
      <w:r w:rsidR="009D4146">
        <w:t>e</w:t>
      </w:r>
      <w:r w:rsidR="00405178" w:rsidRPr="00B068FA">
        <w:t>l</w:t>
      </w:r>
      <w:bookmarkEnd w:id="19"/>
    </w:p>
    <w:p w14:paraId="3B11527B" w14:textId="1DF4871E" w:rsidR="00630C85" w:rsidRPr="00B068FA" w:rsidRDefault="009D4146">
      <w:pPr>
        <w:pStyle w:val="FirstParagraph"/>
      </w:pPr>
      <w:r>
        <w:t>L’a</w:t>
      </w:r>
      <w:r w:rsidR="003C6DA3">
        <w:t xml:space="preserve">pplication sur </w:t>
      </w:r>
      <w:r w:rsidR="00405178" w:rsidRPr="00B068FA">
        <w:t xml:space="preserve">Android </w:t>
      </w:r>
      <w:r w:rsidR="0014296C">
        <w:t xml:space="preserve">comprend </w:t>
      </w:r>
      <w:r w:rsidR="00DF71AA">
        <w:t>de nombre</w:t>
      </w:r>
      <w:r w:rsidR="00842E14">
        <w:t>ux</w:t>
      </w:r>
      <w:r w:rsidR="00DF71AA">
        <w:t xml:space="preserve"> </w:t>
      </w:r>
      <w:r w:rsidR="0005605E">
        <w:t>réglag</w:t>
      </w:r>
      <w:r w:rsidR="00DF71AA">
        <w:t>es d’ajustement vis</w:t>
      </w:r>
      <w:r w:rsidR="009B5314">
        <w:t>u</w:t>
      </w:r>
      <w:r w:rsidR="00DF71AA">
        <w:t>el</w:t>
      </w:r>
      <w:r w:rsidR="00405178" w:rsidRPr="00B068FA">
        <w:t xml:space="preserve"> </w:t>
      </w:r>
      <w:r w:rsidR="005355A3">
        <w:t>dans le mode de lecture</w:t>
      </w:r>
      <w:r w:rsidR="00405178" w:rsidRPr="00B068FA">
        <w:t xml:space="preserve">. </w:t>
      </w:r>
      <w:r w:rsidR="00516990">
        <w:t>U</w:t>
      </w:r>
      <w:r w:rsidR="005355A3">
        <w:t>ne sé</w:t>
      </w:r>
      <w:r w:rsidR="00405178" w:rsidRPr="00B068FA">
        <w:t xml:space="preserve">lection </w:t>
      </w:r>
      <w:r w:rsidR="00516990">
        <w:t xml:space="preserve">de polices de caractères est offerte, </w:t>
      </w:r>
      <w:r w:rsidR="000D6D01">
        <w:t xml:space="preserve">dont la police </w:t>
      </w:r>
      <w:r w:rsidR="00405178" w:rsidRPr="00B068FA">
        <w:t>Accessible DFA</w:t>
      </w:r>
      <w:r w:rsidR="001E478F">
        <w:t>.</w:t>
      </w:r>
      <w:r w:rsidR="00405178" w:rsidRPr="00B068FA">
        <w:t xml:space="preserve"> </w:t>
      </w:r>
      <w:r w:rsidR="004B6EA9">
        <w:t xml:space="preserve">Des thèmes visuels sont disponibles </w:t>
      </w:r>
      <w:r w:rsidR="00A333EB">
        <w:t xml:space="preserve">en dépit du fait </w:t>
      </w:r>
      <w:r w:rsidR="004B6EA9">
        <w:t>q</w:t>
      </w:r>
      <w:r w:rsidR="002C2780">
        <w:t xml:space="preserve">ue leurs boutons </w:t>
      </w:r>
      <w:r w:rsidR="004B6EA9">
        <w:t xml:space="preserve">ne soient pas </w:t>
      </w:r>
      <w:r w:rsidR="0033274C">
        <w:t>étiquetés</w:t>
      </w:r>
      <w:r w:rsidR="00405178" w:rsidRPr="00B068FA">
        <w:t xml:space="preserve"> </w:t>
      </w:r>
      <w:r w:rsidR="00575F28">
        <w:t xml:space="preserve">et que </w:t>
      </w:r>
      <w:r w:rsidR="00405178" w:rsidRPr="00B068FA">
        <w:t xml:space="preserve">TalkBack </w:t>
      </w:r>
      <w:r w:rsidR="00826F88">
        <w:t xml:space="preserve">ne puisse pas lire leurs </w:t>
      </w:r>
      <w:r w:rsidR="00405178" w:rsidRPr="00B068FA">
        <w:t>n</w:t>
      </w:r>
      <w:r w:rsidR="00826F88">
        <w:t>o</w:t>
      </w:r>
      <w:r w:rsidR="00405178" w:rsidRPr="00B068FA">
        <w:t xml:space="preserve">ms. </w:t>
      </w:r>
      <w:r w:rsidR="00095C69">
        <w:t>Bien que ces bou</w:t>
      </w:r>
      <w:r w:rsidR="00405178" w:rsidRPr="00B068FA">
        <w:t xml:space="preserve">tons </w:t>
      </w:r>
      <w:r w:rsidR="00095C69">
        <w:t>soient très utiles po</w:t>
      </w:r>
      <w:r w:rsidR="00E515CC">
        <w:t>u</w:t>
      </w:r>
      <w:r w:rsidR="00095C69">
        <w:t xml:space="preserve">r </w:t>
      </w:r>
      <w:r w:rsidR="00E515CC">
        <w:t xml:space="preserve">les utilisateurs ayant de la </w:t>
      </w:r>
      <w:r w:rsidR="00405178" w:rsidRPr="00B068FA">
        <w:t>vision, i</w:t>
      </w:r>
      <w:r w:rsidR="000B36C4">
        <w:t>l</w:t>
      </w:r>
      <w:r w:rsidR="00405178" w:rsidRPr="00B068FA">
        <w:t xml:space="preserve"> </w:t>
      </w:r>
      <w:r w:rsidR="000B36C4">
        <w:t>est</w:t>
      </w:r>
      <w:r w:rsidR="00405178" w:rsidRPr="00B068FA">
        <w:t xml:space="preserve"> important </w:t>
      </w:r>
      <w:r w:rsidR="000B36C4">
        <w:t xml:space="preserve">d’étiqueter </w:t>
      </w:r>
      <w:r w:rsidR="00405178" w:rsidRPr="00B068FA">
        <w:t>to</w:t>
      </w:r>
      <w:r w:rsidR="00C53EE1">
        <w:t xml:space="preserve">us les </w:t>
      </w:r>
      <w:r w:rsidR="00405178" w:rsidRPr="00B068FA">
        <w:t>contr</w:t>
      </w:r>
      <w:r w:rsidR="00010615">
        <w:t>ô</w:t>
      </w:r>
      <w:r w:rsidR="00C53EE1">
        <w:t>le</w:t>
      </w:r>
      <w:r w:rsidR="00405178" w:rsidRPr="00B068FA">
        <w:t xml:space="preserve">s </w:t>
      </w:r>
      <w:r w:rsidR="00010615">
        <w:t xml:space="preserve">afin que </w:t>
      </w:r>
      <w:r w:rsidR="00FE5242">
        <w:t>ceux</w:t>
      </w:r>
      <w:r w:rsidR="00010615">
        <w:t xml:space="preserve"> </w:t>
      </w:r>
      <w:r w:rsidR="00BA7966">
        <w:t>a</w:t>
      </w:r>
      <w:r w:rsidR="00C46739">
        <w:t>y</w:t>
      </w:r>
      <w:r w:rsidR="00BA7966">
        <w:t xml:space="preserve">ant une basse </w:t>
      </w:r>
      <w:r w:rsidR="00405178" w:rsidRPr="00B068FA">
        <w:t xml:space="preserve">vision </w:t>
      </w:r>
      <w:r w:rsidR="00BA7966">
        <w:t xml:space="preserve">qui combinent un lecteur d’écran </w:t>
      </w:r>
      <w:r w:rsidR="00C46739">
        <w:t>à</w:t>
      </w:r>
      <w:r w:rsidR="00BA7966">
        <w:t xml:space="preserve"> l’ajustement </w:t>
      </w:r>
      <w:r w:rsidR="00405178" w:rsidRPr="00B068FA">
        <w:t>visu</w:t>
      </w:r>
      <w:r w:rsidR="00BA7966">
        <w:t>e</w:t>
      </w:r>
      <w:r w:rsidR="00405178" w:rsidRPr="00B068FA">
        <w:t xml:space="preserve">l </w:t>
      </w:r>
      <w:r w:rsidR="00EB229E">
        <w:t>puissent les utiliser de façon efficace</w:t>
      </w:r>
      <w:r w:rsidR="00405178" w:rsidRPr="00B068FA">
        <w:t>.</w:t>
      </w:r>
    </w:p>
    <w:p w14:paraId="2295FCF2" w14:textId="13EF40AD" w:rsidR="00630C85" w:rsidRPr="00B068FA" w:rsidRDefault="00EB229E">
      <w:pPr>
        <w:pStyle w:val="BodyText"/>
      </w:pPr>
      <w:r>
        <w:t xml:space="preserve">Les </w:t>
      </w:r>
      <w:r w:rsidR="0044648F">
        <w:t>v</w:t>
      </w:r>
      <w:r>
        <w:t>érificateurs ont soulign</w:t>
      </w:r>
      <w:r w:rsidR="0044648F">
        <w:t>é</w:t>
      </w:r>
      <w:r>
        <w:t xml:space="preserve"> que</w:t>
      </w:r>
      <w:r w:rsidR="008D7A98">
        <w:t>,</w:t>
      </w:r>
      <w:r>
        <w:t xml:space="preserve"> </w:t>
      </w:r>
      <w:r w:rsidR="00275AC9">
        <w:t>malgr</w:t>
      </w:r>
      <w:r w:rsidR="00C3033E">
        <w:t>é</w:t>
      </w:r>
      <w:r w:rsidR="00275AC9">
        <w:t xml:space="preserve"> le fait que l’application sur </w:t>
      </w:r>
      <w:r w:rsidR="00405178" w:rsidRPr="00B068FA">
        <w:t xml:space="preserve">Android </w:t>
      </w:r>
      <w:r w:rsidR="00275AC9">
        <w:t xml:space="preserve">comportait </w:t>
      </w:r>
      <w:r w:rsidR="0063720E">
        <w:t xml:space="preserve">des </w:t>
      </w:r>
      <w:r w:rsidR="000239F8">
        <w:t>réglages</w:t>
      </w:r>
      <w:r w:rsidR="0063720E">
        <w:t xml:space="preserve"> </w:t>
      </w:r>
      <w:r w:rsidR="000239F8">
        <w:t>abse</w:t>
      </w:r>
      <w:r w:rsidR="007D1928">
        <w:t>nt</w:t>
      </w:r>
      <w:r w:rsidR="007E3B72">
        <w:t>s</w:t>
      </w:r>
      <w:r w:rsidR="007D1928">
        <w:t xml:space="preserve"> dans l’application su</w:t>
      </w:r>
      <w:r w:rsidR="0066549D">
        <w:t>r</w:t>
      </w:r>
      <w:r w:rsidR="007D1928">
        <w:t xml:space="preserve"> </w:t>
      </w:r>
      <w:r w:rsidR="00405178" w:rsidRPr="00B068FA">
        <w:t xml:space="preserve">iOS, </w:t>
      </w:r>
      <w:r w:rsidR="0066549D">
        <w:t>il n’</w:t>
      </w:r>
      <w:r w:rsidR="00364FC0">
        <w:t>y</w:t>
      </w:r>
      <w:r w:rsidR="0066549D">
        <w:t xml:space="preserve"> avait </w:t>
      </w:r>
      <w:r w:rsidR="00364FC0">
        <w:t>a</w:t>
      </w:r>
      <w:r w:rsidR="00A413C0">
        <w:t>u</w:t>
      </w:r>
      <w:r w:rsidR="00364FC0">
        <w:t>cun mo</w:t>
      </w:r>
      <w:r w:rsidR="00B66C94">
        <w:t>y</w:t>
      </w:r>
      <w:r w:rsidR="00364FC0">
        <w:t xml:space="preserve">en </w:t>
      </w:r>
      <w:r w:rsidR="00B66C94">
        <w:t>d’</w:t>
      </w:r>
      <w:r w:rsidR="00405178" w:rsidRPr="00B068FA">
        <w:t>ajust</w:t>
      </w:r>
      <w:r w:rsidR="00B66C94">
        <w:t>er</w:t>
      </w:r>
      <w:r w:rsidR="00405178" w:rsidRPr="00B068FA">
        <w:t xml:space="preserve"> </w:t>
      </w:r>
      <w:r w:rsidR="00FC37B0">
        <w:t>l’espacement des caractères</w:t>
      </w:r>
      <w:r w:rsidR="00405178" w:rsidRPr="00B068FA">
        <w:t xml:space="preserve">, </w:t>
      </w:r>
      <w:r w:rsidR="00FC37B0">
        <w:t>des mots et des lignes</w:t>
      </w:r>
      <w:r w:rsidR="00A413C0">
        <w:t>.</w:t>
      </w:r>
      <w:r w:rsidR="00405178" w:rsidRPr="00B068FA">
        <w:t xml:space="preserve"> </w:t>
      </w:r>
      <w:r w:rsidR="00A413C0">
        <w:t>L</w:t>
      </w:r>
      <w:r w:rsidR="0010042C">
        <w:t>a sé</w:t>
      </w:r>
      <w:r w:rsidR="00405178" w:rsidRPr="00B068FA">
        <w:t xml:space="preserve">lection </w:t>
      </w:r>
      <w:r w:rsidR="005030D3">
        <w:t xml:space="preserve">de </w:t>
      </w:r>
      <w:r w:rsidR="00B212EC">
        <w:t>couleur</w:t>
      </w:r>
      <w:r w:rsidR="00405178" w:rsidRPr="00B068FA">
        <w:t xml:space="preserve">s </w:t>
      </w:r>
      <w:r w:rsidR="00543804">
        <w:t xml:space="preserve">était </w:t>
      </w:r>
      <w:r w:rsidR="00543804">
        <w:lastRenderedPageBreak/>
        <w:t>également très limitée</w:t>
      </w:r>
      <w:r w:rsidR="00405178" w:rsidRPr="00B068FA">
        <w:t xml:space="preserve">. </w:t>
      </w:r>
      <w:r w:rsidR="00543804">
        <w:t>Cela po</w:t>
      </w:r>
      <w:r w:rsidR="001E10A2">
        <w:t>u</w:t>
      </w:r>
      <w:r w:rsidR="00543804">
        <w:t xml:space="preserve">rrait avoir </w:t>
      </w:r>
      <w:r w:rsidR="001E10A2">
        <w:t xml:space="preserve">une incidence </w:t>
      </w:r>
      <w:r w:rsidR="00405178" w:rsidRPr="00B068FA">
        <w:t>n</w:t>
      </w:r>
      <w:r w:rsidR="00B365C0">
        <w:t>é</w:t>
      </w:r>
      <w:r w:rsidR="00405178" w:rsidRPr="00B068FA">
        <w:t xml:space="preserve">gative </w:t>
      </w:r>
      <w:r w:rsidR="00B365C0">
        <w:t>s</w:t>
      </w:r>
      <w:r w:rsidR="00A9493D">
        <w:t>u</w:t>
      </w:r>
      <w:r w:rsidR="00B365C0">
        <w:t>r la lisibilité</w:t>
      </w:r>
      <w:r w:rsidR="009F3169">
        <w:t xml:space="preserve"> </w:t>
      </w:r>
      <w:r w:rsidR="00BF2A35">
        <w:t>chez</w:t>
      </w:r>
      <w:r w:rsidR="009F3169">
        <w:t xml:space="preserve"> les utilisateurs ayant une basse </w:t>
      </w:r>
      <w:r w:rsidR="00405178" w:rsidRPr="00B068FA">
        <w:t xml:space="preserve">vision, </w:t>
      </w:r>
      <w:r w:rsidR="00BA0276">
        <w:t xml:space="preserve">une </w:t>
      </w:r>
      <w:r w:rsidR="00405178" w:rsidRPr="00B068FA">
        <w:t>dyslexi</w:t>
      </w:r>
      <w:r w:rsidR="00BA0276">
        <w:t>e</w:t>
      </w:r>
      <w:r w:rsidR="00405178" w:rsidRPr="00B068FA">
        <w:t xml:space="preserve"> o</w:t>
      </w:r>
      <w:r w:rsidR="00BA0276">
        <w:t>u</w:t>
      </w:r>
      <w:r w:rsidR="00405178" w:rsidRPr="00B068FA">
        <w:t xml:space="preserve"> </w:t>
      </w:r>
      <w:r w:rsidR="00BA0276">
        <w:t>d’autres troubles d’apprentissage</w:t>
      </w:r>
      <w:r w:rsidR="00405178" w:rsidRPr="00B068FA">
        <w:t>.</w:t>
      </w:r>
    </w:p>
    <w:p w14:paraId="6F159598" w14:textId="082D3BA0" w:rsidR="00630C85" w:rsidRPr="00B068FA" w:rsidRDefault="00134D18">
      <w:pPr>
        <w:pStyle w:val="Heading3"/>
      </w:pPr>
      <w:bookmarkStart w:id="20" w:name="development-recommendations-1"/>
      <w:r>
        <w:t>Recommandations pour les d</w:t>
      </w:r>
      <w:r w:rsidR="002E5389">
        <w:t>é</w:t>
      </w:r>
      <w:r w:rsidR="00405178" w:rsidRPr="00B068FA">
        <w:t>velop</w:t>
      </w:r>
      <w:r w:rsidR="002E5389">
        <w:t>peur</w:t>
      </w:r>
      <w:r w:rsidR="00405178" w:rsidRPr="00B068FA">
        <w:t>s</w:t>
      </w:r>
      <w:bookmarkEnd w:id="20"/>
    </w:p>
    <w:p w14:paraId="2A18E593" w14:textId="6D81461F" w:rsidR="00630C85" w:rsidRPr="00B068FA" w:rsidRDefault="00405178" w:rsidP="005579D8">
      <w:pPr>
        <w:pStyle w:val="ListParagraph"/>
        <w:numPr>
          <w:ilvl w:val="0"/>
          <w:numId w:val="32"/>
        </w:numPr>
      </w:pPr>
      <w:r w:rsidRPr="00B068FA">
        <w:t>A</w:t>
      </w:r>
      <w:r w:rsidR="002E5389">
        <w:t>jo</w:t>
      </w:r>
      <w:r w:rsidR="00191C33">
        <w:t>u</w:t>
      </w:r>
      <w:r w:rsidR="002E5389">
        <w:t xml:space="preserve">ter </w:t>
      </w:r>
      <w:r w:rsidR="00191C33">
        <w:t xml:space="preserve">des onglets au bas de tous les écrans </w:t>
      </w:r>
      <w:r w:rsidR="00167B97">
        <w:t xml:space="preserve">des </w:t>
      </w:r>
      <w:r w:rsidRPr="00B068FA">
        <w:t xml:space="preserve">catalogues </w:t>
      </w:r>
      <w:r w:rsidR="00557629">
        <w:t>pour une navigation plus simple</w:t>
      </w:r>
    </w:p>
    <w:p w14:paraId="182C0DE6" w14:textId="29DD4D50" w:rsidR="00630C85" w:rsidRPr="00B068FA" w:rsidRDefault="000C202E" w:rsidP="005579D8">
      <w:pPr>
        <w:pStyle w:val="ListParagraph"/>
        <w:numPr>
          <w:ilvl w:val="0"/>
          <w:numId w:val="32"/>
        </w:numPr>
      </w:pPr>
      <w:r>
        <w:t xml:space="preserve">S’il est </w:t>
      </w:r>
      <w:r w:rsidR="00405178" w:rsidRPr="00B068FA">
        <w:t xml:space="preserve">possible </w:t>
      </w:r>
      <w:r>
        <w:t>d’acc</w:t>
      </w:r>
      <w:r w:rsidR="00302F19">
        <w:t>é</w:t>
      </w:r>
      <w:r>
        <w:t>der au</w:t>
      </w:r>
      <w:r w:rsidR="00302F19">
        <w:t>x</w:t>
      </w:r>
      <w:r>
        <w:t xml:space="preserve"> prêts et au</w:t>
      </w:r>
      <w:r w:rsidR="008C4BBF">
        <w:t>x</w:t>
      </w:r>
      <w:r>
        <w:t xml:space="preserve"> livres r</w:t>
      </w:r>
      <w:r w:rsidR="00E62689">
        <w:t>é</w:t>
      </w:r>
      <w:r>
        <w:t>servés</w:t>
      </w:r>
      <w:r w:rsidR="00405178" w:rsidRPr="00B068FA">
        <w:t xml:space="preserve">, </w:t>
      </w:r>
      <w:r w:rsidR="00C00110">
        <w:t xml:space="preserve">veiller à ce que ces </w:t>
      </w:r>
      <w:r w:rsidR="00405178" w:rsidRPr="00B068FA">
        <w:t xml:space="preserve">options </w:t>
      </w:r>
      <w:r w:rsidR="00966542">
        <w:t>soient</w:t>
      </w:r>
      <w:r w:rsidR="00405178" w:rsidRPr="00B068FA">
        <w:t xml:space="preserve"> accessible</w:t>
      </w:r>
      <w:r w:rsidR="00966542">
        <w:t>s</w:t>
      </w:r>
      <w:r w:rsidR="00405178" w:rsidRPr="00B068FA">
        <w:t xml:space="preserve"> </w:t>
      </w:r>
      <w:r w:rsidR="00966542">
        <w:t>avec</w:t>
      </w:r>
      <w:r w:rsidR="00405178" w:rsidRPr="00B068FA">
        <w:t xml:space="preserve"> TalkBack</w:t>
      </w:r>
    </w:p>
    <w:p w14:paraId="6D1DEDB2" w14:textId="289D4C2F" w:rsidR="00630C85" w:rsidRPr="00B068FA" w:rsidRDefault="007602A8" w:rsidP="005579D8">
      <w:pPr>
        <w:pStyle w:val="ListParagraph"/>
        <w:numPr>
          <w:ilvl w:val="0"/>
          <w:numId w:val="32"/>
        </w:numPr>
      </w:pPr>
      <w:r>
        <w:t>Corriger les é</w:t>
      </w:r>
      <w:r w:rsidR="00EA7109">
        <w:t xml:space="preserve">tiquettes dans le lecteur de livres </w:t>
      </w:r>
      <w:r w:rsidR="00405178" w:rsidRPr="00B068FA">
        <w:t>audio</w:t>
      </w:r>
    </w:p>
    <w:p w14:paraId="3034A7E5" w14:textId="15A9CACD" w:rsidR="00630C85" w:rsidRPr="00B068FA" w:rsidRDefault="009B01D2" w:rsidP="005579D8">
      <w:pPr>
        <w:pStyle w:val="ListParagraph"/>
        <w:numPr>
          <w:ilvl w:val="0"/>
          <w:numId w:val="32"/>
        </w:numPr>
      </w:pPr>
      <w:r>
        <w:t xml:space="preserve">Corriger </w:t>
      </w:r>
      <w:r w:rsidR="00D33A0D">
        <w:t xml:space="preserve">la perte du focus de </w:t>
      </w:r>
      <w:r w:rsidR="00405178" w:rsidRPr="00B068FA">
        <w:t xml:space="preserve">TalkBack </w:t>
      </w:r>
      <w:r w:rsidR="00D33A0D">
        <w:t xml:space="preserve">dans le lecteur de livres </w:t>
      </w:r>
      <w:r w:rsidR="00E575E1">
        <w:t>é</w:t>
      </w:r>
      <w:r w:rsidR="00D33A0D">
        <w:t>lectroniq</w:t>
      </w:r>
      <w:r w:rsidR="00E575E1">
        <w:t>u</w:t>
      </w:r>
      <w:r w:rsidR="00D33A0D">
        <w:t>es</w:t>
      </w:r>
    </w:p>
    <w:p w14:paraId="6F19DB1F" w14:textId="1A501DF3" w:rsidR="00630C85" w:rsidRPr="00B068FA" w:rsidRDefault="00405178" w:rsidP="005579D8">
      <w:pPr>
        <w:pStyle w:val="ListParagraph"/>
        <w:numPr>
          <w:ilvl w:val="0"/>
          <w:numId w:val="32"/>
        </w:numPr>
      </w:pPr>
      <w:r w:rsidRPr="00B068FA">
        <w:t>A</w:t>
      </w:r>
      <w:r w:rsidR="000E4417">
        <w:t>jouter une option de lect</w:t>
      </w:r>
      <w:r w:rsidR="001531B6">
        <w:t>u</w:t>
      </w:r>
      <w:r w:rsidR="000E4417">
        <w:t xml:space="preserve">re </w:t>
      </w:r>
      <w:r w:rsidR="001531B6">
        <w:t>à</w:t>
      </w:r>
      <w:r w:rsidR="000E4417">
        <w:t xml:space="preserve"> ha</w:t>
      </w:r>
      <w:r w:rsidR="001531B6">
        <w:t>u</w:t>
      </w:r>
      <w:r w:rsidR="000E4417">
        <w:t>te voix</w:t>
      </w:r>
      <w:r w:rsidRPr="00B068FA">
        <w:t xml:space="preserve">, </w:t>
      </w:r>
      <w:r w:rsidR="001531B6">
        <w:t>surto</w:t>
      </w:r>
      <w:r w:rsidR="000C0440">
        <w:t>u</w:t>
      </w:r>
      <w:r w:rsidR="001531B6">
        <w:t xml:space="preserve">t si le problème </w:t>
      </w:r>
      <w:r w:rsidR="000C0440">
        <w:t xml:space="preserve">avec </w:t>
      </w:r>
      <w:r w:rsidRPr="00B068FA">
        <w:t xml:space="preserve">TalkBack </w:t>
      </w:r>
      <w:r w:rsidR="00886901">
        <w:t>ne peut pa</w:t>
      </w:r>
      <w:r w:rsidRPr="00B068FA">
        <w:t>s</w:t>
      </w:r>
      <w:r w:rsidR="00886901">
        <w:t xml:space="preserve"> être résol</w:t>
      </w:r>
      <w:r w:rsidRPr="00B068FA">
        <w:t>u</w:t>
      </w:r>
    </w:p>
    <w:p w14:paraId="4DF839C9" w14:textId="316AE8F2" w:rsidR="00630C85" w:rsidRPr="00B068FA" w:rsidRDefault="00886901" w:rsidP="00886901">
      <w:pPr>
        <w:ind w:left="360"/>
      </w:pPr>
      <w:r>
        <w:t>Si</w:t>
      </w:r>
      <w:r w:rsidR="00405178" w:rsidRPr="00B068FA">
        <w:t xml:space="preserve"> TalkBack </w:t>
      </w:r>
      <w:r>
        <w:t>est charg</w:t>
      </w:r>
      <w:r w:rsidR="0009037A">
        <w:t>é</w:t>
      </w:r>
      <w:r w:rsidR="00405178" w:rsidRPr="00B068FA">
        <w:t xml:space="preserve">, </w:t>
      </w:r>
      <w:r w:rsidR="00022774">
        <w:t xml:space="preserve">ne pas </w:t>
      </w:r>
      <w:r w:rsidR="00420B4B">
        <w:t>masquer</w:t>
      </w:r>
      <w:r w:rsidR="00022774">
        <w:t xml:space="preserve"> les </w:t>
      </w:r>
      <w:r w:rsidR="004D339A">
        <w:t>contrôles de lect</w:t>
      </w:r>
      <w:r w:rsidR="00485864">
        <w:t>u</w:t>
      </w:r>
      <w:r w:rsidR="004D339A">
        <w:t>re de livres électronique</w:t>
      </w:r>
      <w:r w:rsidR="00405178" w:rsidRPr="00B068FA">
        <w:t>s</w:t>
      </w:r>
    </w:p>
    <w:p w14:paraId="0D3484E1" w14:textId="77777777" w:rsidR="00571972" w:rsidRDefault="00405178" w:rsidP="00571972">
      <w:pPr>
        <w:pStyle w:val="ListParagraph"/>
        <w:numPr>
          <w:ilvl w:val="0"/>
          <w:numId w:val="32"/>
        </w:numPr>
      </w:pPr>
      <w:r w:rsidRPr="00B068FA">
        <w:t>A</w:t>
      </w:r>
      <w:r w:rsidR="00485864">
        <w:t xml:space="preserve">jouter </w:t>
      </w:r>
      <w:r w:rsidRPr="00B068FA">
        <w:t>d</w:t>
      </w:r>
      <w:r w:rsidR="00817E05">
        <w:t>es ré</w:t>
      </w:r>
      <w:r w:rsidR="00AC57D4">
        <w:t xml:space="preserve">glages pour l’ajustement de l’espacement des </w:t>
      </w:r>
      <w:r w:rsidRPr="00B068FA">
        <w:t>caract</w:t>
      </w:r>
      <w:r w:rsidR="00AC57D4">
        <w:t>èr</w:t>
      </w:r>
      <w:r w:rsidRPr="00B068FA">
        <w:t>e</w:t>
      </w:r>
      <w:r w:rsidR="00DE5330">
        <w:t>s</w:t>
      </w:r>
      <w:r w:rsidRPr="00B068FA">
        <w:t xml:space="preserve">, </w:t>
      </w:r>
      <w:r w:rsidR="00DE5330">
        <w:t>des mots et des lign</w:t>
      </w:r>
      <w:r w:rsidRPr="00B068FA">
        <w:t>es</w:t>
      </w:r>
    </w:p>
    <w:p w14:paraId="59C7B749" w14:textId="244BDB9B" w:rsidR="00630C85" w:rsidRPr="00B068FA" w:rsidRDefault="00BC6CE6" w:rsidP="00571972">
      <w:pPr>
        <w:pStyle w:val="ListParagraph"/>
        <w:numPr>
          <w:ilvl w:val="0"/>
          <w:numId w:val="32"/>
        </w:numPr>
      </w:pPr>
      <w:r>
        <w:t>Étiqueter les noms des options de couleurs</w:t>
      </w:r>
      <w:r w:rsidR="00405178" w:rsidRPr="00B068FA">
        <w:t xml:space="preserve"> </w:t>
      </w:r>
      <w:r w:rsidR="00730DFA">
        <w:t xml:space="preserve">afin que </w:t>
      </w:r>
      <w:r w:rsidR="00405178" w:rsidRPr="00B068FA">
        <w:t xml:space="preserve">TalkBack </w:t>
      </w:r>
      <w:r w:rsidR="00730DFA">
        <w:t>pui</w:t>
      </w:r>
      <w:r w:rsidR="00151B60">
        <w:t>s</w:t>
      </w:r>
      <w:r w:rsidR="00730DFA">
        <w:t>se les li</w:t>
      </w:r>
      <w:r w:rsidR="00405178" w:rsidRPr="00B068FA">
        <w:t>re</w:t>
      </w:r>
    </w:p>
    <w:p w14:paraId="5DCF4C1A" w14:textId="7F0106F5" w:rsidR="00630C85" w:rsidRPr="00B068FA" w:rsidRDefault="00730DFA">
      <w:pPr>
        <w:pStyle w:val="Heading2"/>
      </w:pPr>
      <w:bookmarkStart w:id="21" w:name="web"/>
      <w:r>
        <w:t>Site W</w:t>
      </w:r>
      <w:r w:rsidR="00405178" w:rsidRPr="00B068FA">
        <w:t>eb</w:t>
      </w:r>
      <w:bookmarkEnd w:id="21"/>
    </w:p>
    <w:p w14:paraId="74A76074" w14:textId="7F2D4957" w:rsidR="00630C85" w:rsidRPr="00B068FA" w:rsidRDefault="007B010F">
      <w:pPr>
        <w:pStyle w:val="FirstParagraph"/>
      </w:pPr>
      <w:r>
        <w:t>L</w:t>
      </w:r>
      <w:r w:rsidR="00405178" w:rsidRPr="00B068FA">
        <w:t xml:space="preserve">e </w:t>
      </w:r>
      <w:r>
        <w:t>site W</w:t>
      </w:r>
      <w:r w:rsidR="00405178" w:rsidRPr="00B068FA">
        <w:t>eb</w:t>
      </w:r>
      <w:r>
        <w:t xml:space="preserve"> a </w:t>
      </w:r>
      <w:r w:rsidR="00BE0CAB">
        <w:t>é</w:t>
      </w:r>
      <w:r>
        <w:t xml:space="preserve">té testé </w:t>
      </w:r>
      <w:r w:rsidR="008B289D">
        <w:t xml:space="preserve">sous </w:t>
      </w:r>
      <w:r w:rsidR="00405178" w:rsidRPr="00B068FA">
        <w:t xml:space="preserve">Windows </w:t>
      </w:r>
      <w:r w:rsidR="008B289D">
        <w:t>et</w:t>
      </w:r>
      <w:r w:rsidR="00405178" w:rsidRPr="00B068FA">
        <w:t xml:space="preserve"> MacOS </w:t>
      </w:r>
      <w:r w:rsidR="008B289D">
        <w:t xml:space="preserve">à l’aide </w:t>
      </w:r>
      <w:r w:rsidR="006D22AD">
        <w:t>de diverses technologies adaptées</w:t>
      </w:r>
      <w:r w:rsidR="00405178" w:rsidRPr="00B068FA">
        <w:t xml:space="preserve"> </w:t>
      </w:r>
      <w:r w:rsidR="00BE0CAB">
        <w:t xml:space="preserve">et </w:t>
      </w:r>
      <w:r w:rsidR="00736AFD">
        <w:t>de divers navigateurs</w:t>
      </w:r>
      <w:r w:rsidR="00405178" w:rsidRPr="00B068FA">
        <w:t xml:space="preserve">. </w:t>
      </w:r>
      <w:r w:rsidR="00F348C3">
        <w:t>Il semble que l</w:t>
      </w:r>
      <w:r w:rsidR="00736AFD">
        <w:t>’a</w:t>
      </w:r>
      <w:r w:rsidR="00D87E13" w:rsidRPr="00B068FA">
        <w:t>ccessibilit</w:t>
      </w:r>
      <w:r w:rsidR="00F348C3">
        <w:t>é</w:t>
      </w:r>
      <w:r w:rsidR="00D87E13" w:rsidRPr="00B068FA">
        <w:t xml:space="preserve"> a</w:t>
      </w:r>
      <w:r w:rsidR="00F348C3">
        <w:t xml:space="preserve">it fait </w:t>
      </w:r>
      <w:r w:rsidR="00D87E13" w:rsidRPr="00B068FA">
        <w:t>part</w:t>
      </w:r>
      <w:r w:rsidR="00F348C3">
        <w:t>ie</w:t>
      </w:r>
      <w:r w:rsidR="00D87E13" w:rsidRPr="00B068FA">
        <w:t xml:space="preserve"> </w:t>
      </w:r>
      <w:r w:rsidR="00F32F38">
        <w:t>du processus de conceptio</w:t>
      </w:r>
      <w:r w:rsidR="00D87E13" w:rsidRPr="00B068FA">
        <w:t xml:space="preserve">n, </w:t>
      </w:r>
      <w:r w:rsidR="001F548E">
        <w:t>c</w:t>
      </w:r>
      <w:r w:rsidR="0057017B">
        <w:t>e qui a engendr</w:t>
      </w:r>
      <w:r w:rsidR="00581A54">
        <w:t>é</w:t>
      </w:r>
      <w:r w:rsidR="0057017B">
        <w:t xml:space="preserve"> une expérience </w:t>
      </w:r>
      <w:r w:rsidR="000E0941">
        <w:t xml:space="preserve">utilisateur </w:t>
      </w:r>
      <w:r w:rsidR="0057017B">
        <w:t xml:space="preserve">plus </w:t>
      </w:r>
      <w:r w:rsidR="00D87E13" w:rsidRPr="00B068FA">
        <w:t xml:space="preserve">positive </w:t>
      </w:r>
      <w:r w:rsidR="00D856F9">
        <w:t>que</w:t>
      </w:r>
      <w:r w:rsidR="000E0941">
        <w:t xml:space="preserve"> l</w:t>
      </w:r>
      <w:r w:rsidR="008D2957">
        <w:t xml:space="preserve">es </w:t>
      </w:r>
      <w:r w:rsidR="000E0941">
        <w:t>application</w:t>
      </w:r>
      <w:r w:rsidR="008D2957">
        <w:t>s</w:t>
      </w:r>
      <w:r w:rsidR="000E0941">
        <w:t xml:space="preserve"> </w:t>
      </w:r>
      <w:r w:rsidR="00D87E13" w:rsidRPr="00B068FA">
        <w:t xml:space="preserve">mobiles. </w:t>
      </w:r>
      <w:r w:rsidR="008D2957">
        <w:t>La struct</w:t>
      </w:r>
      <w:r w:rsidR="00245750">
        <w:t>u</w:t>
      </w:r>
      <w:r w:rsidR="008D2957">
        <w:t>re d</w:t>
      </w:r>
      <w:r w:rsidR="00405178" w:rsidRPr="00B068FA">
        <w:t xml:space="preserve">e </w:t>
      </w:r>
      <w:r w:rsidR="008D2957">
        <w:t xml:space="preserve">la </w:t>
      </w:r>
      <w:r w:rsidR="00405178" w:rsidRPr="00B068FA">
        <w:t xml:space="preserve">page </w:t>
      </w:r>
      <w:r w:rsidR="00D87E13" w:rsidRPr="00B068FA">
        <w:t xml:space="preserve">facilite </w:t>
      </w:r>
      <w:r w:rsidR="00245750">
        <w:t xml:space="preserve">la </w:t>
      </w:r>
      <w:r w:rsidR="00405178" w:rsidRPr="00B068FA">
        <w:t xml:space="preserve">navigation </w:t>
      </w:r>
      <w:r w:rsidR="00245750">
        <w:t>et la lisibilit</w:t>
      </w:r>
      <w:r w:rsidR="008D644D">
        <w:t>é</w:t>
      </w:r>
      <w:r w:rsidR="00405178" w:rsidRPr="00B068FA">
        <w:t xml:space="preserve">, </w:t>
      </w:r>
      <w:r w:rsidR="008D644D">
        <w:t>notamment l’aj</w:t>
      </w:r>
      <w:r w:rsidR="00DC571B">
        <w:t>o</w:t>
      </w:r>
      <w:r w:rsidR="008D644D">
        <w:t xml:space="preserve">ut </w:t>
      </w:r>
      <w:r w:rsidR="00DC571B">
        <w:t xml:space="preserve">de </w:t>
      </w:r>
      <w:r w:rsidR="00644432">
        <w:t>repè</w:t>
      </w:r>
      <w:r w:rsidR="008C3C59">
        <w:t>re</w:t>
      </w:r>
      <w:r w:rsidR="00405178" w:rsidRPr="00B068FA">
        <w:t xml:space="preserve">s, </w:t>
      </w:r>
      <w:r w:rsidR="008C3C59">
        <w:t>d’en</w:t>
      </w:r>
      <w:r w:rsidR="00D856F9">
        <w:t>-</w:t>
      </w:r>
      <w:r w:rsidR="008C3C59">
        <w:t>tête</w:t>
      </w:r>
      <w:r w:rsidR="003D7368">
        <w:t>s</w:t>
      </w:r>
      <w:r w:rsidR="008C3C59">
        <w:t xml:space="preserve"> et d’autre balis</w:t>
      </w:r>
      <w:r w:rsidR="00AB5A9D">
        <w:t>ag</w:t>
      </w:r>
      <w:r w:rsidR="008C3C59">
        <w:t xml:space="preserve">e </w:t>
      </w:r>
      <w:r w:rsidR="00405178" w:rsidRPr="00B068FA">
        <w:t xml:space="preserve">HTML. </w:t>
      </w:r>
      <w:r w:rsidR="00851A91">
        <w:t>Les véri</w:t>
      </w:r>
      <w:r w:rsidR="003D7368">
        <w:t>f</w:t>
      </w:r>
      <w:r w:rsidR="00851A91">
        <w:t>icate</w:t>
      </w:r>
      <w:r w:rsidR="003539CA">
        <w:t>u</w:t>
      </w:r>
      <w:r w:rsidR="00851A91">
        <w:t>rs ont soulig</w:t>
      </w:r>
      <w:r w:rsidR="003539CA">
        <w:t>n</w:t>
      </w:r>
      <w:r w:rsidR="00851A91">
        <w:t xml:space="preserve">é </w:t>
      </w:r>
      <w:r w:rsidR="00BF4BBC">
        <w:t>de</w:t>
      </w:r>
      <w:r w:rsidR="00851A91">
        <w:t xml:space="preserve"> nombre</w:t>
      </w:r>
      <w:r w:rsidR="00BF4BBC">
        <w:t>ux</w:t>
      </w:r>
      <w:r w:rsidR="00851A91">
        <w:t xml:space="preserve"> </w:t>
      </w:r>
      <w:r w:rsidR="00BF4BBC">
        <w:t>obstacles li</w:t>
      </w:r>
      <w:r w:rsidR="00761978">
        <w:t>é</w:t>
      </w:r>
      <w:r w:rsidR="00BF4BBC">
        <w:t>s à l’accessibilit</w:t>
      </w:r>
      <w:r w:rsidR="00761978">
        <w:t>é</w:t>
      </w:r>
      <w:r w:rsidR="00BF4BBC">
        <w:t xml:space="preserve"> à corriger</w:t>
      </w:r>
      <w:r w:rsidR="00405178" w:rsidRPr="00B068FA">
        <w:t xml:space="preserve">, </w:t>
      </w:r>
      <w:r w:rsidR="00761978">
        <w:t>notamment des contr</w:t>
      </w:r>
      <w:r w:rsidR="00965EFF">
        <w:t>ô</w:t>
      </w:r>
      <w:r w:rsidR="00761978">
        <w:t xml:space="preserve">les </w:t>
      </w:r>
      <w:r w:rsidR="00DB10E7">
        <w:t>mal étiquet</w:t>
      </w:r>
      <w:r w:rsidR="00965EFF">
        <w:t>é</w:t>
      </w:r>
      <w:r w:rsidR="00DB10E7">
        <w:t xml:space="preserve">s et une navigation </w:t>
      </w:r>
      <w:r w:rsidR="00405178" w:rsidRPr="00B068FA">
        <w:t>inco</w:t>
      </w:r>
      <w:r w:rsidR="003D6E9D">
        <w:t>hére</w:t>
      </w:r>
      <w:r w:rsidR="00405178" w:rsidRPr="00B068FA">
        <w:t>nt</w:t>
      </w:r>
      <w:r w:rsidR="00965EFF">
        <w:t>e</w:t>
      </w:r>
      <w:r w:rsidR="00405178" w:rsidRPr="00B068FA">
        <w:t xml:space="preserve"> </w:t>
      </w:r>
      <w:r w:rsidR="00B045FB">
        <w:t>dans les lecteurs de livres audio et électroniques</w:t>
      </w:r>
      <w:r w:rsidR="00F119B7">
        <w:t>,</w:t>
      </w:r>
      <w:r w:rsidR="00405178" w:rsidRPr="00B068FA">
        <w:t xml:space="preserve"> </w:t>
      </w:r>
      <w:r w:rsidR="00F119B7">
        <w:t xml:space="preserve">des annonces superflues </w:t>
      </w:r>
      <w:r w:rsidR="00B07D64">
        <w:t>et inutiles</w:t>
      </w:r>
      <w:r w:rsidR="00405178" w:rsidRPr="00B068FA">
        <w:t xml:space="preserve"> </w:t>
      </w:r>
      <w:r w:rsidR="00B07D64">
        <w:t xml:space="preserve">du </w:t>
      </w:r>
      <w:r w:rsidR="00405178" w:rsidRPr="00B068FA">
        <w:t>car</w:t>
      </w:r>
      <w:r w:rsidR="00F53071">
        <w:t>r</w:t>
      </w:r>
      <w:r w:rsidR="00405178" w:rsidRPr="00B068FA">
        <w:t>ousel</w:t>
      </w:r>
      <w:r w:rsidR="003D7368">
        <w:t xml:space="preserve"> publicit</w:t>
      </w:r>
      <w:r w:rsidR="00A83599">
        <w:t>aire</w:t>
      </w:r>
      <w:r w:rsidR="00405178" w:rsidRPr="00B068FA">
        <w:t xml:space="preserve"> </w:t>
      </w:r>
      <w:r w:rsidR="000E2186">
        <w:t xml:space="preserve">et </w:t>
      </w:r>
      <w:r w:rsidR="002345BC">
        <w:t>l'</w:t>
      </w:r>
      <w:r w:rsidR="00CC1C27">
        <w:t>ajout de réglages d’ajustements visuels supplémentaires</w:t>
      </w:r>
      <w:r w:rsidR="00405178" w:rsidRPr="00B068FA">
        <w:t>.</w:t>
      </w:r>
    </w:p>
    <w:p w14:paraId="542C2844" w14:textId="30133867" w:rsidR="00630C85" w:rsidRPr="00B068FA" w:rsidRDefault="009C4E8D">
      <w:pPr>
        <w:pStyle w:val="Heading3"/>
      </w:pPr>
      <w:bookmarkStart w:id="22" w:name="signing-in-2"/>
      <w:r>
        <w:t>Connexio</w:t>
      </w:r>
      <w:r w:rsidR="00405178" w:rsidRPr="00B068FA">
        <w:t>n</w:t>
      </w:r>
      <w:bookmarkEnd w:id="22"/>
    </w:p>
    <w:p w14:paraId="3D11A8B9" w14:textId="2AFE3BFB" w:rsidR="00630C85" w:rsidRPr="00B068FA" w:rsidRDefault="00BD3501">
      <w:pPr>
        <w:pStyle w:val="FirstParagraph"/>
      </w:pPr>
      <w:r>
        <w:t>Le processus d</w:t>
      </w:r>
      <w:r w:rsidR="00405178" w:rsidRPr="00B068FA">
        <w:t xml:space="preserve">e </w:t>
      </w:r>
      <w:r>
        <w:t>connexio</w:t>
      </w:r>
      <w:r w:rsidR="00405178" w:rsidRPr="00B068FA">
        <w:t xml:space="preserve">n </w:t>
      </w:r>
      <w:r w:rsidR="009A0112">
        <w:t xml:space="preserve">était </w:t>
      </w:r>
      <w:r w:rsidR="00405178" w:rsidRPr="00B068FA">
        <w:t xml:space="preserve">accessible </w:t>
      </w:r>
      <w:r w:rsidR="009A0112">
        <w:t>pour to</w:t>
      </w:r>
      <w:r w:rsidR="0065034F">
        <w:t>u</w:t>
      </w:r>
      <w:r w:rsidR="009A0112">
        <w:t>s les vérificateurs</w:t>
      </w:r>
      <w:r w:rsidR="0065034F">
        <w:t xml:space="preserve">. Cependant, </w:t>
      </w:r>
      <w:r w:rsidR="00A41F0B">
        <w:t xml:space="preserve">il </w:t>
      </w:r>
      <w:r w:rsidR="00BA6AAA">
        <w:t xml:space="preserve">est à </w:t>
      </w:r>
      <w:r w:rsidR="00A41F0B">
        <w:t>no</w:t>
      </w:r>
      <w:r w:rsidR="00BA6AAA">
        <w:t>ter</w:t>
      </w:r>
      <w:r w:rsidR="00CA1248">
        <w:t xml:space="preserve"> que le bouton </w:t>
      </w:r>
      <w:r w:rsidR="00EE586A">
        <w:t>de connexio</w:t>
      </w:r>
      <w:r w:rsidR="00405178" w:rsidRPr="00B068FA">
        <w:t xml:space="preserve">n </w:t>
      </w:r>
      <w:r w:rsidR="00EE586A">
        <w:t>était difficile à trouver</w:t>
      </w:r>
      <w:r w:rsidR="00405178" w:rsidRPr="00B068FA">
        <w:t xml:space="preserve">. </w:t>
      </w:r>
      <w:r w:rsidR="00721D7D">
        <w:t xml:space="preserve">Les vérificateurs ont </w:t>
      </w:r>
      <w:r w:rsidR="00173399">
        <w:t>constat</w:t>
      </w:r>
      <w:r w:rsidR="00721D7D">
        <w:t xml:space="preserve">é </w:t>
      </w:r>
      <w:r w:rsidR="007A2B02">
        <w:t>que</w:t>
      </w:r>
      <w:r w:rsidR="008133C5">
        <w:t>,</w:t>
      </w:r>
      <w:r w:rsidR="007A2B02">
        <w:t xml:space="preserve"> </w:t>
      </w:r>
      <w:r w:rsidR="008133C5">
        <w:t xml:space="preserve">bien que </w:t>
      </w:r>
      <w:r w:rsidR="007A2B02">
        <w:t xml:space="preserve">la plupart </w:t>
      </w:r>
      <w:r w:rsidR="008133C5">
        <w:t>des sections de l’</w:t>
      </w:r>
      <w:r w:rsidR="00405178" w:rsidRPr="00B068FA">
        <w:t xml:space="preserve">interface </w:t>
      </w:r>
      <w:r w:rsidR="00916CE6">
        <w:t>étaient offertes en fran</w:t>
      </w:r>
      <w:r w:rsidR="00D34BF6">
        <w:t>ç</w:t>
      </w:r>
      <w:r w:rsidR="00916CE6">
        <w:t>ais et en anglais</w:t>
      </w:r>
      <w:r w:rsidR="00405178" w:rsidRPr="00B068FA">
        <w:t xml:space="preserve">, </w:t>
      </w:r>
      <w:r w:rsidR="00D34BF6">
        <w:t xml:space="preserve">la page de connexion </w:t>
      </w:r>
      <w:r w:rsidR="009209A2">
        <w:t>n’était qu’en français</w:t>
      </w:r>
      <w:r w:rsidR="00405178" w:rsidRPr="00B068FA">
        <w:t>.</w:t>
      </w:r>
    </w:p>
    <w:p w14:paraId="698289E3" w14:textId="17C0BF3E" w:rsidR="00630C85" w:rsidRPr="00B068FA" w:rsidRDefault="009209A2">
      <w:pPr>
        <w:pStyle w:val="Heading3"/>
      </w:pPr>
      <w:bookmarkStart w:id="23" w:name="discovering-and-managing-books-2"/>
      <w:r>
        <w:t>Exploration et gestion des l</w:t>
      </w:r>
      <w:r w:rsidR="00405178" w:rsidRPr="00B068FA">
        <w:t>iv</w:t>
      </w:r>
      <w:r w:rsidR="00E92274">
        <w:t>r</w:t>
      </w:r>
      <w:r w:rsidR="00405178" w:rsidRPr="00B068FA">
        <w:t>es</w:t>
      </w:r>
      <w:bookmarkEnd w:id="23"/>
    </w:p>
    <w:p w14:paraId="66D8851F" w14:textId="1134A8E1" w:rsidR="000E79CE" w:rsidRPr="00B068FA" w:rsidRDefault="00277D67">
      <w:pPr>
        <w:pStyle w:val="FirstParagraph"/>
      </w:pPr>
      <w:r>
        <w:t>Tous les v</w:t>
      </w:r>
      <w:r w:rsidR="00CF2FCE">
        <w:t>é</w:t>
      </w:r>
      <w:r>
        <w:t>rificateu</w:t>
      </w:r>
      <w:r w:rsidR="00405178" w:rsidRPr="00B068FA">
        <w:t xml:space="preserve">rs </w:t>
      </w:r>
      <w:r w:rsidR="00CF2FCE">
        <w:t>ont signal</w:t>
      </w:r>
      <w:r w:rsidR="00060710">
        <w:t>é</w:t>
      </w:r>
      <w:r w:rsidR="00CF2FCE">
        <w:t xml:space="preserve"> qu’ils avaient </w:t>
      </w:r>
      <w:r w:rsidR="00261EC6">
        <w:t xml:space="preserve">pu </w:t>
      </w:r>
      <w:r w:rsidR="005A7027">
        <w:t>faire des recherches</w:t>
      </w:r>
      <w:r w:rsidR="00405178" w:rsidRPr="00B068FA">
        <w:t xml:space="preserve">, </w:t>
      </w:r>
      <w:r w:rsidR="00997062">
        <w:t>ainsi qu’</w:t>
      </w:r>
      <w:r w:rsidR="00261EC6">
        <w:t xml:space="preserve">examiner </w:t>
      </w:r>
      <w:r w:rsidR="00997062">
        <w:t xml:space="preserve">et filtrer </w:t>
      </w:r>
      <w:r w:rsidR="00261EC6">
        <w:t>les ré</w:t>
      </w:r>
      <w:r w:rsidR="00405178" w:rsidRPr="00B068FA">
        <w:t>sult</w:t>
      </w:r>
      <w:r w:rsidR="00261EC6">
        <w:t>at</w:t>
      </w:r>
      <w:r w:rsidR="00405178" w:rsidRPr="00B068FA">
        <w:t>s</w:t>
      </w:r>
      <w:r w:rsidR="00297760">
        <w:t xml:space="preserve"> avec succè</w:t>
      </w:r>
      <w:r w:rsidR="00405178" w:rsidRPr="00B068FA">
        <w:t xml:space="preserve">s. </w:t>
      </w:r>
      <w:r w:rsidR="00297760">
        <w:t xml:space="preserve">Chaque </w:t>
      </w:r>
      <w:r w:rsidR="00406620">
        <w:t>t</w:t>
      </w:r>
      <w:r w:rsidR="00297760">
        <w:t xml:space="preserve">itre </w:t>
      </w:r>
      <w:r w:rsidR="00406620">
        <w:t xml:space="preserve">est sous un niveau d’en-tête </w:t>
      </w:r>
      <w:r w:rsidR="00405178" w:rsidRPr="00B068FA">
        <w:t xml:space="preserve">3, </w:t>
      </w:r>
      <w:r w:rsidR="00AF3953">
        <w:t xml:space="preserve">permettant </w:t>
      </w:r>
      <w:r w:rsidR="00A5264C">
        <w:t>à</w:t>
      </w:r>
      <w:r w:rsidR="00AF3953">
        <w:t xml:space="preserve"> u</w:t>
      </w:r>
      <w:r w:rsidR="00A5264C">
        <w:t>n</w:t>
      </w:r>
      <w:r w:rsidR="00AF3953">
        <w:t xml:space="preserve"> utilisateur de lecteur d’</w:t>
      </w:r>
      <w:r w:rsidR="00A5264C">
        <w:t>é</w:t>
      </w:r>
      <w:r w:rsidR="00AF3953">
        <w:t xml:space="preserve">cran </w:t>
      </w:r>
      <w:r w:rsidR="00A5264C">
        <w:t>de passer rapidement d</w:t>
      </w:r>
      <w:r w:rsidR="001106C1">
        <w:t>e l</w:t>
      </w:r>
      <w:r w:rsidR="00A5264C">
        <w:t>’un à l’autre</w:t>
      </w:r>
      <w:r w:rsidR="00405178" w:rsidRPr="00B068FA">
        <w:t xml:space="preserve">. </w:t>
      </w:r>
      <w:r w:rsidR="003822D2">
        <w:t xml:space="preserve">En dessous </w:t>
      </w:r>
      <w:r w:rsidR="00173606">
        <w:t>de celui-ci se tro</w:t>
      </w:r>
      <w:r w:rsidR="00E96C37">
        <w:t>u</w:t>
      </w:r>
      <w:r w:rsidR="00173606">
        <w:t xml:space="preserve">ve </w:t>
      </w:r>
      <w:r w:rsidR="001106C1">
        <w:t>L</w:t>
      </w:r>
      <w:r w:rsidR="00405178" w:rsidRPr="00B068FA">
        <w:t>e format (</w:t>
      </w:r>
      <w:r w:rsidR="001106C1">
        <w:t>livre électronique ou audio</w:t>
      </w:r>
      <w:r w:rsidR="00405178" w:rsidRPr="00B068FA">
        <w:t xml:space="preserve">) </w:t>
      </w:r>
      <w:r w:rsidR="008D5571">
        <w:t xml:space="preserve">sous un </w:t>
      </w:r>
      <w:r w:rsidR="00E96C37">
        <w:t>niveau d’</w:t>
      </w:r>
      <w:r w:rsidR="008D5571">
        <w:t>en</w:t>
      </w:r>
      <w:r w:rsidR="008C13E0">
        <w:t>-t</w:t>
      </w:r>
      <w:r w:rsidR="008D5571">
        <w:t>ête</w:t>
      </w:r>
      <w:r w:rsidR="00243DD3">
        <w:t xml:space="preserve"> </w:t>
      </w:r>
      <w:r w:rsidR="00405178" w:rsidRPr="00B068FA">
        <w:t xml:space="preserve">4. </w:t>
      </w:r>
    </w:p>
    <w:p w14:paraId="4FF0AAA5" w14:textId="273723B5" w:rsidR="00630C85" w:rsidRPr="00B068FA" w:rsidRDefault="00C26C28">
      <w:pPr>
        <w:pStyle w:val="FirstParagraph"/>
      </w:pPr>
      <w:r>
        <w:t xml:space="preserve">Les </w:t>
      </w:r>
      <w:r w:rsidR="00811900">
        <w:t>filtres d</w:t>
      </w:r>
      <w:r w:rsidR="00405178" w:rsidRPr="00B068FA">
        <w:t xml:space="preserve">e </w:t>
      </w:r>
      <w:r w:rsidR="00811900">
        <w:t>recherche sont bien é</w:t>
      </w:r>
      <w:r w:rsidR="00CC54E9">
        <w:t>tiqueté</w:t>
      </w:r>
      <w:r w:rsidR="00405178" w:rsidRPr="00B068FA">
        <w:t xml:space="preserve">s </w:t>
      </w:r>
      <w:r w:rsidR="00CC54E9">
        <w:t xml:space="preserve">et faciles </w:t>
      </w:r>
      <w:r w:rsidR="00D76135">
        <w:t>à</w:t>
      </w:r>
      <w:r w:rsidR="00CC54E9">
        <w:t xml:space="preserve"> trouver</w:t>
      </w:r>
      <w:r w:rsidR="00405178" w:rsidRPr="00B068FA">
        <w:t xml:space="preserve"> </w:t>
      </w:r>
      <w:r w:rsidR="00D76135">
        <w:t>et</w:t>
      </w:r>
      <w:r w:rsidR="00405178" w:rsidRPr="00B068FA">
        <w:t xml:space="preserve"> </w:t>
      </w:r>
      <w:r w:rsidR="00D76135">
        <w:t>l</w:t>
      </w:r>
      <w:r w:rsidR="00405178" w:rsidRPr="00B068FA">
        <w:t>e process</w:t>
      </w:r>
      <w:r w:rsidR="00D76135">
        <w:t>us</w:t>
      </w:r>
      <w:r w:rsidR="00405178" w:rsidRPr="00B068FA">
        <w:t xml:space="preserve"> </w:t>
      </w:r>
      <w:r w:rsidR="00D76135">
        <w:t>est</w:t>
      </w:r>
      <w:r w:rsidR="00405178" w:rsidRPr="00B068FA">
        <w:t xml:space="preserve"> intuiti</w:t>
      </w:r>
      <w:r w:rsidR="00D76135">
        <w:t>f</w:t>
      </w:r>
      <w:r w:rsidR="00405178" w:rsidRPr="00B068FA">
        <w:t xml:space="preserve">. </w:t>
      </w:r>
      <w:r w:rsidR="00C71470">
        <w:t xml:space="preserve">Les utilisateurs ont également </w:t>
      </w:r>
      <w:r w:rsidR="00905925">
        <w:t>signalé qu’ils étaient en mesure d’emprunter et de reto</w:t>
      </w:r>
      <w:r w:rsidR="00077391">
        <w:t>u</w:t>
      </w:r>
      <w:r w:rsidR="00905925">
        <w:t xml:space="preserve">rner </w:t>
      </w:r>
      <w:r w:rsidR="00077391">
        <w:t>l</w:t>
      </w:r>
      <w:r w:rsidR="00905925">
        <w:t>es livres</w:t>
      </w:r>
      <w:r w:rsidR="00405178" w:rsidRPr="00B068FA">
        <w:t>.</w:t>
      </w:r>
    </w:p>
    <w:p w14:paraId="5ECF6C55" w14:textId="3D45C62D" w:rsidR="00630C85" w:rsidRPr="00B068FA" w:rsidRDefault="00A83599">
      <w:pPr>
        <w:pStyle w:val="BodyText"/>
      </w:pPr>
      <w:r>
        <w:lastRenderedPageBreak/>
        <w:t xml:space="preserve">L’emprunt d’un livre </w:t>
      </w:r>
      <w:r w:rsidR="00D33869">
        <w:t>provoque un rafraîchissement de la page</w:t>
      </w:r>
      <w:r w:rsidR="00405178" w:rsidRPr="00B068FA">
        <w:t xml:space="preserve"> </w:t>
      </w:r>
      <w:r w:rsidR="00D33869">
        <w:t xml:space="preserve">afin </w:t>
      </w:r>
      <w:r w:rsidR="00E9235D">
        <w:t>qu</w:t>
      </w:r>
      <w:r w:rsidR="00405178" w:rsidRPr="00B068FA">
        <w:t xml:space="preserve">e </w:t>
      </w:r>
      <w:r w:rsidR="000F6641">
        <w:t>l’</w:t>
      </w:r>
      <w:r w:rsidR="006550DF" w:rsidRPr="00B068FA">
        <w:t>u</w:t>
      </w:r>
      <w:r w:rsidR="006550DF">
        <w:t>tilisateur</w:t>
      </w:r>
      <w:r w:rsidR="000F6641">
        <w:t xml:space="preserve"> puisse entrer </w:t>
      </w:r>
      <w:r w:rsidR="00C06D28">
        <w:t>son</w:t>
      </w:r>
      <w:r w:rsidR="000F6641">
        <w:t xml:space="preserve"> </w:t>
      </w:r>
      <w:r w:rsidR="00DA3379">
        <w:t xml:space="preserve">adresse </w:t>
      </w:r>
      <w:r w:rsidR="008F5633">
        <w:t>électroniqu</w:t>
      </w:r>
      <w:r w:rsidR="00405178" w:rsidRPr="00B068FA">
        <w:t xml:space="preserve">e. </w:t>
      </w:r>
      <w:r w:rsidR="00D62FBF">
        <w:t xml:space="preserve">De nombreux vérificateurs </w:t>
      </w:r>
      <w:r w:rsidR="00FC0996">
        <w:t xml:space="preserve">ont </w:t>
      </w:r>
      <w:r w:rsidR="00DE7587">
        <w:t>tro</w:t>
      </w:r>
      <w:r w:rsidR="00FA698B">
        <w:t>u</w:t>
      </w:r>
      <w:r w:rsidR="00DE7587">
        <w:t xml:space="preserve">vé </w:t>
      </w:r>
      <w:r w:rsidR="00FC0996">
        <w:t xml:space="preserve">ce </w:t>
      </w:r>
      <w:r w:rsidR="00405178" w:rsidRPr="00B068FA">
        <w:t>process</w:t>
      </w:r>
      <w:r w:rsidR="00FC0996">
        <w:t>us</w:t>
      </w:r>
      <w:r w:rsidR="00405178" w:rsidRPr="00B068FA">
        <w:t xml:space="preserve"> </w:t>
      </w:r>
      <w:r w:rsidR="005328A6">
        <w:t>encombrant</w:t>
      </w:r>
      <w:r w:rsidR="00CA328D" w:rsidRPr="00B068FA">
        <w:t>.</w:t>
      </w:r>
      <w:r w:rsidR="00405178" w:rsidRPr="00B068FA">
        <w:t xml:space="preserve"> </w:t>
      </w:r>
      <w:r w:rsidR="005328A6">
        <w:t xml:space="preserve">Ils ont </w:t>
      </w:r>
      <w:r w:rsidR="00CA328D" w:rsidRPr="00B068FA">
        <w:t>recomm</w:t>
      </w:r>
      <w:r w:rsidR="000F4920">
        <w:t>andé</w:t>
      </w:r>
      <w:r w:rsidR="00CA328D" w:rsidRPr="00B068FA">
        <w:t xml:space="preserve"> </w:t>
      </w:r>
      <w:r w:rsidR="000F4920">
        <w:t>u</w:t>
      </w:r>
      <w:r w:rsidR="00405178" w:rsidRPr="00B068FA">
        <w:t>n</w:t>
      </w:r>
      <w:r w:rsidR="000F4920">
        <w:t>e</w:t>
      </w:r>
      <w:r w:rsidR="00405178" w:rsidRPr="00B068FA">
        <w:t xml:space="preserve"> option </w:t>
      </w:r>
      <w:r w:rsidR="000F4920">
        <w:t>qui o</w:t>
      </w:r>
      <w:r w:rsidR="00934C37">
        <w:t>u</w:t>
      </w:r>
      <w:r w:rsidR="000F4920">
        <w:t xml:space="preserve">vrirait </w:t>
      </w:r>
      <w:r w:rsidR="00934C37">
        <w:t xml:space="preserve">le livre </w:t>
      </w:r>
      <w:r w:rsidR="00405178" w:rsidRPr="00B068FA">
        <w:t>automati</w:t>
      </w:r>
      <w:r w:rsidR="00934C37">
        <w:t>qu</w:t>
      </w:r>
      <w:r w:rsidR="00E6300F">
        <w:t>ement</w:t>
      </w:r>
      <w:r w:rsidR="00405178" w:rsidRPr="00B068FA">
        <w:t xml:space="preserve"> </w:t>
      </w:r>
      <w:r w:rsidR="00E6300F">
        <w:t xml:space="preserve">sans envoyer un </w:t>
      </w:r>
      <w:r w:rsidR="00405178" w:rsidRPr="00B068FA">
        <w:t>li</w:t>
      </w:r>
      <w:r w:rsidR="00E6300F">
        <w:t>e</w:t>
      </w:r>
      <w:r w:rsidR="00405178" w:rsidRPr="00B068FA">
        <w:t>n, o</w:t>
      </w:r>
      <w:r w:rsidR="0070159D">
        <w:t>u</w:t>
      </w:r>
      <w:r w:rsidR="00405178" w:rsidRPr="00B068FA">
        <w:t xml:space="preserve"> </w:t>
      </w:r>
      <w:r w:rsidR="0070159D">
        <w:t>une</w:t>
      </w:r>
      <w:r w:rsidR="00405178" w:rsidRPr="00B068FA">
        <w:t xml:space="preserve"> </w:t>
      </w:r>
      <w:r w:rsidR="000F4169">
        <w:t>petite fenêtre contextuelle</w:t>
      </w:r>
      <w:r w:rsidR="00405178" w:rsidRPr="00B068FA">
        <w:t xml:space="preserve"> </w:t>
      </w:r>
      <w:r w:rsidR="00385C06">
        <w:t xml:space="preserve">sur la page </w:t>
      </w:r>
      <w:r w:rsidR="00405178" w:rsidRPr="00B068FA">
        <w:t>exist</w:t>
      </w:r>
      <w:r w:rsidR="00385C06">
        <w:t>ante</w:t>
      </w:r>
      <w:r w:rsidR="00405178" w:rsidRPr="00B068FA">
        <w:t xml:space="preserve"> </w:t>
      </w:r>
      <w:r w:rsidR="00385C06">
        <w:t>pour entrer l’adresse électronique</w:t>
      </w:r>
      <w:r w:rsidR="00405178" w:rsidRPr="00B068FA">
        <w:t>.</w:t>
      </w:r>
    </w:p>
    <w:p w14:paraId="567BE466" w14:textId="506651A8" w:rsidR="00630C85" w:rsidRPr="00B068FA" w:rsidRDefault="006550DF">
      <w:pPr>
        <w:pStyle w:val="Heading3"/>
      </w:pPr>
      <w:bookmarkStart w:id="24" w:name="audiobooks-2"/>
      <w:r>
        <w:t>Livres a</w:t>
      </w:r>
      <w:r w:rsidR="00405178" w:rsidRPr="00B068FA">
        <w:t>udio</w:t>
      </w:r>
      <w:bookmarkEnd w:id="24"/>
    </w:p>
    <w:p w14:paraId="69F60FFE" w14:textId="285747D5" w:rsidR="00630C85" w:rsidRPr="00B068FA" w:rsidRDefault="007438F5">
      <w:pPr>
        <w:pStyle w:val="FirstParagraph"/>
      </w:pPr>
      <w:r>
        <w:t>Les livres a</w:t>
      </w:r>
      <w:r w:rsidR="00405178" w:rsidRPr="00B068FA">
        <w:t>udio</w:t>
      </w:r>
      <w:r>
        <w:t xml:space="preserve"> peuvent être lu</w:t>
      </w:r>
      <w:r w:rsidR="00405178" w:rsidRPr="00B068FA">
        <w:t xml:space="preserve">s </w:t>
      </w:r>
      <w:r w:rsidR="0084568D">
        <w:t xml:space="preserve">directement sur le site </w:t>
      </w:r>
      <w:r w:rsidR="009B074D">
        <w:t>W</w:t>
      </w:r>
      <w:r w:rsidR="00405178" w:rsidRPr="00B068FA">
        <w:t xml:space="preserve">eb </w:t>
      </w:r>
      <w:r w:rsidR="0084568D">
        <w:t xml:space="preserve">à l’aide d’un </w:t>
      </w:r>
      <w:r w:rsidR="009B074D">
        <w:t>lecteur intégré</w:t>
      </w:r>
      <w:r w:rsidR="00405178" w:rsidRPr="00B068FA">
        <w:t xml:space="preserve">. </w:t>
      </w:r>
      <w:r w:rsidR="00184855">
        <w:t xml:space="preserve">De nombreux </w:t>
      </w:r>
      <w:r w:rsidR="006B3D36">
        <w:t>u</w:t>
      </w:r>
      <w:r w:rsidR="00184855">
        <w:t xml:space="preserve">tilisateurs ont remarqué </w:t>
      </w:r>
      <w:r w:rsidR="006B3D36">
        <w:t>q</w:t>
      </w:r>
      <w:r w:rsidR="00184855">
        <w:t xml:space="preserve">ue </w:t>
      </w:r>
      <w:r w:rsidR="006B3D36">
        <w:t>les contrôles de lecture</w:t>
      </w:r>
      <w:r w:rsidR="00405178" w:rsidRPr="00B068FA">
        <w:t xml:space="preserve"> </w:t>
      </w:r>
      <w:r w:rsidR="00764B68">
        <w:t>ne portaient pas d’étiq</w:t>
      </w:r>
      <w:r w:rsidR="00BA7F11">
        <w:t>u</w:t>
      </w:r>
      <w:r w:rsidR="00764B68">
        <w:t xml:space="preserve">ette </w:t>
      </w:r>
      <w:r w:rsidR="00405178" w:rsidRPr="00B068FA">
        <w:t>text</w:t>
      </w:r>
      <w:r w:rsidR="00764B68">
        <w:t>uell</w:t>
      </w:r>
      <w:r w:rsidR="00405178" w:rsidRPr="00B068FA">
        <w:t xml:space="preserve">e, </w:t>
      </w:r>
      <w:r w:rsidR="00D06177">
        <w:t xml:space="preserve">en dépit du fait qu’ils aient un attribut de </w:t>
      </w:r>
      <w:r w:rsidR="00405178" w:rsidRPr="00B068FA">
        <w:t>tit</w:t>
      </w:r>
      <w:r w:rsidR="00D06177">
        <w:t>r</w:t>
      </w:r>
      <w:r w:rsidR="00405178" w:rsidRPr="00B068FA">
        <w:t xml:space="preserve">e </w:t>
      </w:r>
      <w:r w:rsidR="00CE2B89">
        <w:t>qui affiche leu</w:t>
      </w:r>
      <w:r w:rsidR="00405178" w:rsidRPr="00B068FA">
        <w:t>r f</w:t>
      </w:r>
      <w:r w:rsidR="00CE2B89">
        <w:t>o</w:t>
      </w:r>
      <w:r w:rsidR="00405178" w:rsidRPr="00B068FA">
        <w:t>nction (</w:t>
      </w:r>
      <w:r w:rsidR="001D375E">
        <w:t>telle que lecture</w:t>
      </w:r>
      <w:r w:rsidR="00405178" w:rsidRPr="00B068FA">
        <w:t xml:space="preserve">, </w:t>
      </w:r>
      <w:r w:rsidR="001D375E">
        <w:t>arrière et avant</w:t>
      </w:r>
      <w:r w:rsidR="00405178" w:rsidRPr="00B068FA">
        <w:t xml:space="preserve">) </w:t>
      </w:r>
      <w:r w:rsidR="00227DBA">
        <w:t>dans une infobulle</w:t>
      </w:r>
      <w:r w:rsidR="00405178" w:rsidRPr="00B068FA">
        <w:t xml:space="preserve">. </w:t>
      </w:r>
      <w:r w:rsidR="00227DBA">
        <w:t xml:space="preserve">Certains lecteurs </w:t>
      </w:r>
      <w:r w:rsidR="0034481F">
        <w:t>d’écran n’arrivent pas à d</w:t>
      </w:r>
      <w:r w:rsidR="005131BD">
        <w:t>é</w:t>
      </w:r>
      <w:r w:rsidR="0034481F">
        <w:t xml:space="preserve">tecter les infobulles, donc, une étiquette </w:t>
      </w:r>
      <w:r w:rsidR="005131BD">
        <w:t>appropri</w:t>
      </w:r>
      <w:r w:rsidR="00134F09">
        <w:t>é</w:t>
      </w:r>
      <w:r w:rsidR="005131BD">
        <w:t xml:space="preserve">e </w:t>
      </w:r>
      <w:r w:rsidR="00134F09">
        <w:t xml:space="preserve">rendrait le lecteur encore plus </w:t>
      </w:r>
      <w:r w:rsidR="00405178" w:rsidRPr="00B068FA">
        <w:t xml:space="preserve">accessible. </w:t>
      </w:r>
      <w:r w:rsidR="005C4D7F">
        <w:t>Les raccourcis clavier feraient aussi en sorte que le lecteur serait plus facile à utiliser</w:t>
      </w:r>
      <w:r w:rsidR="00405178" w:rsidRPr="00B068FA">
        <w:t>.</w:t>
      </w:r>
    </w:p>
    <w:p w14:paraId="1FD0758B" w14:textId="2493AA7D" w:rsidR="00630C85" w:rsidRPr="00B068FA" w:rsidRDefault="00B61C66">
      <w:pPr>
        <w:pStyle w:val="BodyText"/>
      </w:pPr>
      <w:r>
        <w:t xml:space="preserve">Les vérificateurs ont également signalé que les </w:t>
      </w:r>
      <w:r w:rsidR="00514651">
        <w:t>curseu</w:t>
      </w:r>
      <w:r>
        <w:t xml:space="preserve">rs de </w:t>
      </w:r>
      <w:r w:rsidR="00405178" w:rsidRPr="00B068FA">
        <w:t xml:space="preserve">position </w:t>
      </w:r>
      <w:r w:rsidR="002A544C">
        <w:t xml:space="preserve">et de </w:t>
      </w:r>
      <w:r w:rsidR="00405178" w:rsidRPr="00B068FA">
        <w:t xml:space="preserve">volume </w:t>
      </w:r>
      <w:r w:rsidR="00976A12">
        <w:t xml:space="preserve">n’étaient pas </w:t>
      </w:r>
      <w:r w:rsidR="00405178" w:rsidRPr="00B068FA">
        <w:t>accessible</w:t>
      </w:r>
      <w:r w:rsidR="00976A12">
        <w:t>s</w:t>
      </w:r>
      <w:r w:rsidR="00405178" w:rsidRPr="00B068FA">
        <w:t xml:space="preserve"> </w:t>
      </w:r>
      <w:r w:rsidR="00976A12">
        <w:t>en utilisant le clavier</w:t>
      </w:r>
      <w:r w:rsidR="00405178" w:rsidRPr="00B068FA">
        <w:t xml:space="preserve">. </w:t>
      </w:r>
      <w:r w:rsidR="006A078F">
        <w:t>On peut les trouver avec la touche « </w:t>
      </w:r>
      <w:r w:rsidR="00405178" w:rsidRPr="00B068FA">
        <w:t>tab</w:t>
      </w:r>
      <w:r w:rsidR="006A078F">
        <w:t> »,</w:t>
      </w:r>
      <w:r w:rsidR="00AA5501" w:rsidRPr="00B068FA">
        <w:t xml:space="preserve"> </w:t>
      </w:r>
      <w:r w:rsidR="006A078F">
        <w:t>mais</w:t>
      </w:r>
      <w:r w:rsidR="00405178" w:rsidRPr="00B068FA">
        <w:t xml:space="preserve"> </w:t>
      </w:r>
      <w:r w:rsidR="00964498">
        <w:t>l</w:t>
      </w:r>
      <w:r w:rsidR="001B2FFD">
        <w:t xml:space="preserve">’utilisation des flèches </w:t>
      </w:r>
      <w:r w:rsidR="003A6F34">
        <w:t xml:space="preserve">pour les ajuster n’a aucun </w:t>
      </w:r>
      <w:r w:rsidR="00405178" w:rsidRPr="00B068FA">
        <w:t xml:space="preserve">effet. </w:t>
      </w:r>
      <w:r w:rsidR="00D72BF6">
        <w:t xml:space="preserve">Pour </w:t>
      </w:r>
      <w:r w:rsidR="00A22CF5">
        <w:t>régler ce problème</w:t>
      </w:r>
      <w:r w:rsidR="007B20EF" w:rsidRPr="00B068FA">
        <w:t xml:space="preserve">, </w:t>
      </w:r>
      <w:r w:rsidR="00A22CF5">
        <w:t xml:space="preserve">les curseurs intégrés </w:t>
      </w:r>
      <w:r w:rsidR="00FE1AF4">
        <w:t>pourraient être ajustés avec les flèch</w:t>
      </w:r>
      <w:r w:rsidR="00405178" w:rsidRPr="00B068FA">
        <w:t xml:space="preserve">es, </w:t>
      </w:r>
      <w:r w:rsidR="00FE1AF4">
        <w:t xml:space="preserve">les touches </w:t>
      </w:r>
      <w:r w:rsidR="00405178" w:rsidRPr="00B068FA">
        <w:t xml:space="preserve">page </w:t>
      </w:r>
      <w:r w:rsidR="00455A3E">
        <w:t>précédente</w:t>
      </w:r>
      <w:r w:rsidR="00405178" w:rsidRPr="00B068FA">
        <w:t xml:space="preserve"> / </w:t>
      </w:r>
      <w:r w:rsidR="00CA2E78">
        <w:t>suivante</w:t>
      </w:r>
      <w:r w:rsidR="00405178" w:rsidRPr="00B068FA">
        <w:t xml:space="preserve"> </w:t>
      </w:r>
      <w:r w:rsidR="00CA2E78">
        <w:t xml:space="preserve">et les touches </w:t>
      </w:r>
      <w:r w:rsidR="008B7655">
        <w:t>début</w:t>
      </w:r>
      <w:r w:rsidR="00405178" w:rsidRPr="00B068FA">
        <w:t xml:space="preserve"> / </w:t>
      </w:r>
      <w:r w:rsidR="008B7655">
        <w:t>fi</w:t>
      </w:r>
      <w:r w:rsidR="00405178" w:rsidRPr="00B068FA">
        <w:t xml:space="preserve">n. </w:t>
      </w:r>
      <w:r w:rsidR="006100DC">
        <w:t xml:space="preserve">Certains lecteurs multimédia </w:t>
      </w:r>
      <w:r w:rsidR="00455A3E">
        <w:t>en ligne comportent des raccourcis clavier globaux</w:t>
      </w:r>
      <w:r w:rsidR="00405178" w:rsidRPr="00B068FA">
        <w:t xml:space="preserve">, </w:t>
      </w:r>
      <w:r w:rsidR="005C371F">
        <w:t xml:space="preserve">tels que </w:t>
      </w:r>
      <w:r w:rsidR="00405178" w:rsidRPr="00B068FA">
        <w:t xml:space="preserve">j, k </w:t>
      </w:r>
      <w:r w:rsidR="005C371F">
        <w:t>et</w:t>
      </w:r>
      <w:r w:rsidR="00405178" w:rsidRPr="00B068FA">
        <w:t xml:space="preserve"> l </w:t>
      </w:r>
      <w:r w:rsidR="005C371F">
        <w:t>pour reculer</w:t>
      </w:r>
      <w:r w:rsidR="00405178" w:rsidRPr="00B068FA">
        <w:t xml:space="preserve">, </w:t>
      </w:r>
      <w:r w:rsidR="0028353E">
        <w:t>jouer</w:t>
      </w:r>
      <w:r w:rsidR="00405178" w:rsidRPr="00B068FA">
        <w:t>/</w:t>
      </w:r>
      <w:r w:rsidR="0028353E">
        <w:t xml:space="preserve">mettre en </w:t>
      </w:r>
      <w:r w:rsidR="00405178" w:rsidRPr="00B068FA">
        <w:t xml:space="preserve">pause </w:t>
      </w:r>
      <w:r w:rsidR="0028353E">
        <w:t>et avancer</w:t>
      </w:r>
      <w:r w:rsidR="00405178" w:rsidRPr="00B068FA">
        <w:t xml:space="preserve">; </w:t>
      </w:r>
      <w:r w:rsidR="000F1E30">
        <w:t xml:space="preserve">les flèches haut et bas sont utilisées pour </w:t>
      </w:r>
      <w:r w:rsidR="00405178" w:rsidRPr="00B068FA">
        <w:t>ajust</w:t>
      </w:r>
      <w:r w:rsidR="002F737A">
        <w:t>er</w:t>
      </w:r>
      <w:r w:rsidR="00405178" w:rsidRPr="00B068FA">
        <w:t xml:space="preserve"> </w:t>
      </w:r>
      <w:r w:rsidR="002F737A">
        <w:t xml:space="preserve">le </w:t>
      </w:r>
      <w:r w:rsidR="00405178" w:rsidRPr="00B068FA">
        <w:t xml:space="preserve">volume. </w:t>
      </w:r>
      <w:r w:rsidR="002F737A">
        <w:t>Bon nombre d’utilisateurs non handicap</w:t>
      </w:r>
      <w:r w:rsidR="00C50A24">
        <w:t>é</w:t>
      </w:r>
      <w:r w:rsidR="002F737A">
        <w:t xml:space="preserve">s </w:t>
      </w:r>
      <w:r w:rsidR="00F82EC5">
        <w:t>trouvent éga</w:t>
      </w:r>
      <w:r w:rsidR="00C50A24">
        <w:t>le</w:t>
      </w:r>
      <w:r w:rsidR="00F82EC5">
        <w:t>ment ces fonctionnalit</w:t>
      </w:r>
      <w:r w:rsidR="00C50A24">
        <w:t>é</w:t>
      </w:r>
      <w:r w:rsidR="00F82EC5">
        <w:t>s utiles</w:t>
      </w:r>
      <w:r w:rsidR="00405178" w:rsidRPr="00B068FA">
        <w:t xml:space="preserve"> </w:t>
      </w:r>
      <w:r w:rsidR="00E816A1">
        <w:t xml:space="preserve">puisqu’ils </w:t>
      </w:r>
      <w:r w:rsidR="009F6715">
        <w:t>n</w:t>
      </w:r>
      <w:r w:rsidR="00E816A1">
        <w:t>’ont pas besoin de le</w:t>
      </w:r>
      <w:r w:rsidR="009F6715">
        <w:t>u</w:t>
      </w:r>
      <w:r w:rsidR="00E816A1">
        <w:t>rs yeu</w:t>
      </w:r>
      <w:r w:rsidR="00C50A24">
        <w:t>x</w:t>
      </w:r>
      <w:r w:rsidR="00E816A1">
        <w:t xml:space="preserve"> </w:t>
      </w:r>
      <w:r w:rsidR="00C50A24">
        <w:t xml:space="preserve">pour </w:t>
      </w:r>
      <w:r w:rsidR="005E24A4">
        <w:t>contrôler la lecture</w:t>
      </w:r>
      <w:r w:rsidR="00405178" w:rsidRPr="00B068FA">
        <w:t>.</w:t>
      </w:r>
    </w:p>
    <w:p w14:paraId="1B3A090D" w14:textId="71BE2B15" w:rsidR="00630C85" w:rsidRPr="00B068FA" w:rsidRDefault="005E24A4">
      <w:pPr>
        <w:pStyle w:val="Heading3"/>
      </w:pPr>
      <w:bookmarkStart w:id="25" w:name="ebooks-2"/>
      <w:r>
        <w:t>Livres électronique</w:t>
      </w:r>
      <w:r w:rsidR="00405178" w:rsidRPr="00B068FA">
        <w:t>s</w:t>
      </w:r>
      <w:bookmarkEnd w:id="25"/>
    </w:p>
    <w:p w14:paraId="1C79EA01" w14:textId="36C98D83" w:rsidR="00630C85" w:rsidRPr="00B068FA" w:rsidRDefault="005A3D9E">
      <w:pPr>
        <w:pStyle w:val="FirstParagraph"/>
      </w:pPr>
      <w:r>
        <w:t>Le lecteur de livres électroniques int</w:t>
      </w:r>
      <w:r w:rsidR="0008080D">
        <w:t>é</w:t>
      </w:r>
      <w:r>
        <w:t>gré au site W</w:t>
      </w:r>
      <w:r w:rsidR="00405178" w:rsidRPr="00B068FA">
        <w:t>eb</w:t>
      </w:r>
      <w:r w:rsidR="0008080D">
        <w:t xml:space="preserve"> est </w:t>
      </w:r>
      <w:r w:rsidR="00405178" w:rsidRPr="00B068FA">
        <w:t xml:space="preserve">accessible </w:t>
      </w:r>
      <w:r w:rsidR="0008080D">
        <w:t xml:space="preserve">avec certains </w:t>
      </w:r>
      <w:r w:rsidR="00405178" w:rsidRPr="00B068FA">
        <w:t>compromis.</w:t>
      </w:r>
    </w:p>
    <w:p w14:paraId="0C12D746" w14:textId="0176F3A5" w:rsidR="00630C85" w:rsidRPr="00B068FA" w:rsidRDefault="00185BC1" w:rsidP="005579D8">
      <w:pPr>
        <w:pStyle w:val="ListParagraph"/>
        <w:numPr>
          <w:ilvl w:val="0"/>
          <w:numId w:val="33"/>
        </w:numPr>
      </w:pPr>
      <w:r>
        <w:t>Nos v</w:t>
      </w:r>
      <w:r w:rsidR="00DE7797">
        <w:t>é</w:t>
      </w:r>
      <w:r>
        <w:t>rificate</w:t>
      </w:r>
      <w:r w:rsidR="00405178" w:rsidRPr="00B068FA">
        <w:t xml:space="preserve">urs </w:t>
      </w:r>
      <w:r w:rsidR="00DE7797">
        <w:t xml:space="preserve">n’ont pas </w:t>
      </w:r>
      <w:r w:rsidR="00D04CB8">
        <w:t>é</w:t>
      </w:r>
      <w:r w:rsidR="00DE7797">
        <w:t xml:space="preserve">té en mesure </w:t>
      </w:r>
      <w:r w:rsidR="002472CA">
        <w:t>d’afficher une page à la fois dans le lecteur</w:t>
      </w:r>
      <w:r w:rsidR="00405178" w:rsidRPr="00B068FA">
        <w:t xml:space="preserve">, </w:t>
      </w:r>
      <w:r w:rsidR="000647FC">
        <w:t xml:space="preserve">donc, il </w:t>
      </w:r>
      <w:r w:rsidR="00405178" w:rsidRPr="00B068FA">
        <w:t>continu</w:t>
      </w:r>
      <w:r w:rsidR="000647FC">
        <w:t>ait</w:t>
      </w:r>
      <w:r w:rsidR="00405178" w:rsidRPr="00B068FA">
        <w:t xml:space="preserve"> </w:t>
      </w:r>
      <w:r w:rsidR="000647FC">
        <w:t>d’afficher</w:t>
      </w:r>
      <w:r w:rsidR="00405178" w:rsidRPr="00B068FA">
        <w:t xml:space="preserve"> </w:t>
      </w:r>
      <w:r w:rsidR="000647FC">
        <w:t xml:space="preserve">deux </w:t>
      </w:r>
      <w:r w:rsidR="00C64FEB">
        <w:t>cadr</w:t>
      </w:r>
      <w:r w:rsidR="000647FC">
        <w:t xml:space="preserve">es </w:t>
      </w:r>
      <w:r w:rsidR="00A54185">
        <w:t>contenant deux pages séparées</w:t>
      </w:r>
      <w:r w:rsidR="00405178" w:rsidRPr="00B068FA">
        <w:t>. I</w:t>
      </w:r>
      <w:r w:rsidR="000200AB">
        <w:t>l</w:t>
      </w:r>
      <w:r w:rsidR="00405178" w:rsidRPr="00B068FA">
        <w:t xml:space="preserve"> </w:t>
      </w:r>
      <w:r w:rsidR="000200AB">
        <w:t>serait utile de ne montrer qu’une page à</w:t>
      </w:r>
      <w:r w:rsidR="00C807CA">
        <w:t xml:space="preserve"> la fois;</w:t>
      </w:r>
      <w:r w:rsidR="00405178" w:rsidRPr="00B068FA">
        <w:t xml:space="preserve"> </w:t>
      </w:r>
      <w:r w:rsidR="00C807CA">
        <w:t xml:space="preserve">le </w:t>
      </w:r>
      <w:r w:rsidR="00405178" w:rsidRPr="00B068FA">
        <w:t>text</w:t>
      </w:r>
      <w:r w:rsidR="00C807CA">
        <w:t>e</w:t>
      </w:r>
      <w:r w:rsidR="00405178" w:rsidRPr="00B068FA">
        <w:t xml:space="preserve"> </w:t>
      </w:r>
      <w:r w:rsidR="00C807CA">
        <w:t xml:space="preserve">pourrait aussi être présenté </w:t>
      </w:r>
      <w:r w:rsidR="00234418">
        <w:t xml:space="preserve">en mode de défilement </w:t>
      </w:r>
      <w:r w:rsidR="00405178" w:rsidRPr="00B068FA">
        <w:t xml:space="preserve">continu. </w:t>
      </w:r>
      <w:r w:rsidR="00BE4BDC">
        <w:t xml:space="preserve">Cela aiderait les utilisateurs ayant une basse </w:t>
      </w:r>
      <w:r w:rsidR="00405178" w:rsidRPr="00B068FA">
        <w:t xml:space="preserve">vision </w:t>
      </w:r>
      <w:r w:rsidR="00750C34">
        <w:t>et ce</w:t>
      </w:r>
      <w:r w:rsidR="00B367B6">
        <w:t>ux</w:t>
      </w:r>
      <w:r w:rsidR="00750C34">
        <w:t xml:space="preserve"> </w:t>
      </w:r>
      <w:r w:rsidR="00B367B6">
        <w:t>utilisant un lecteur d’écran</w:t>
      </w:r>
      <w:r w:rsidR="00405178" w:rsidRPr="00B068FA">
        <w:t>.</w:t>
      </w:r>
    </w:p>
    <w:p w14:paraId="49D940AA" w14:textId="059FF698" w:rsidR="00630C85" w:rsidRPr="00B068FA" w:rsidRDefault="00751111" w:rsidP="005579D8">
      <w:pPr>
        <w:pStyle w:val="ListParagraph"/>
        <w:numPr>
          <w:ilvl w:val="0"/>
          <w:numId w:val="33"/>
        </w:numPr>
      </w:pPr>
      <w:r>
        <w:t>U</w:t>
      </w:r>
      <w:r w:rsidR="00405178" w:rsidRPr="00B068FA">
        <w:t>n</w:t>
      </w:r>
      <w:r w:rsidR="00A1053C">
        <w:t xml:space="preserve"> vérificateur ayant un</w:t>
      </w:r>
      <w:r w:rsidR="00405178" w:rsidRPr="00B068FA">
        <w:t xml:space="preserve">e </w:t>
      </w:r>
      <w:r w:rsidR="00A1053C">
        <w:t xml:space="preserve">basse </w:t>
      </w:r>
      <w:r w:rsidR="00405178" w:rsidRPr="00B068FA">
        <w:t xml:space="preserve">vision </w:t>
      </w:r>
      <w:r w:rsidR="00A1053C">
        <w:t xml:space="preserve">a </w:t>
      </w:r>
      <w:r w:rsidR="00E21844">
        <w:t>souligné</w:t>
      </w:r>
      <w:r w:rsidR="00405178" w:rsidRPr="00B068FA">
        <w:t xml:space="preserve"> </w:t>
      </w:r>
      <w:r w:rsidR="00BF03A7">
        <w:t>q</w:t>
      </w:r>
      <w:r w:rsidR="005B44AA">
        <w:t>u</w:t>
      </w:r>
      <w:r w:rsidR="00BF03A7">
        <w:t>e « l</w:t>
      </w:r>
      <w:r w:rsidR="00405178" w:rsidRPr="00B068FA">
        <w:t>e</w:t>
      </w:r>
      <w:r w:rsidR="00196FBA">
        <w:t>s</w:t>
      </w:r>
      <w:r w:rsidR="00405178" w:rsidRPr="00B068FA">
        <w:t xml:space="preserve"> ic</w:t>
      </w:r>
      <w:r w:rsidR="00196FBA">
        <w:t>ô</w:t>
      </w:r>
      <w:r w:rsidR="00405178" w:rsidRPr="00B068FA">
        <w:t>n</w:t>
      </w:r>
      <w:r w:rsidR="00196FBA">
        <w:t>e</w:t>
      </w:r>
      <w:r w:rsidR="00405178" w:rsidRPr="00B068FA">
        <w:t xml:space="preserve">s </w:t>
      </w:r>
      <w:r w:rsidR="00196FBA">
        <w:t xml:space="preserve">pour la lecture à haute </w:t>
      </w:r>
      <w:r w:rsidR="00907762">
        <w:t>v</w:t>
      </w:r>
      <w:r w:rsidR="00196FBA">
        <w:t>oix</w:t>
      </w:r>
      <w:r w:rsidR="00907762">
        <w:t xml:space="preserve"> et l’agrandissem</w:t>
      </w:r>
      <w:r w:rsidR="00405178" w:rsidRPr="00B068FA">
        <w:t>en</w:t>
      </w:r>
      <w:r w:rsidR="005B44AA">
        <w:t>t</w:t>
      </w:r>
      <w:r w:rsidR="00405178" w:rsidRPr="00B068FA">
        <w:t xml:space="preserve"> </w:t>
      </w:r>
      <w:r w:rsidR="00CF3FA3">
        <w:t>pourraient être positionnés plus près du centre de l’écran</w:t>
      </w:r>
      <w:r w:rsidR="00405178" w:rsidRPr="00B068FA">
        <w:t xml:space="preserve">. </w:t>
      </w:r>
      <w:r w:rsidR="00393B59">
        <w:t>T</w:t>
      </w:r>
      <w:r w:rsidR="003557B7">
        <w:t>oute personne qui utilise l’agrandissement d’écran pou</w:t>
      </w:r>
      <w:r w:rsidR="001232BA">
        <w:t>rr</w:t>
      </w:r>
      <w:r w:rsidR="003557B7">
        <w:t xml:space="preserve">ait </w:t>
      </w:r>
      <w:r w:rsidR="00950964">
        <w:t>ne pas les voir. »</w:t>
      </w:r>
    </w:p>
    <w:p w14:paraId="2E92A85A" w14:textId="1FCD64E0" w:rsidR="00630C85" w:rsidRPr="00B068FA" w:rsidRDefault="005F0151" w:rsidP="005579D8">
      <w:pPr>
        <w:pStyle w:val="ListParagraph"/>
        <w:numPr>
          <w:ilvl w:val="0"/>
          <w:numId w:val="33"/>
        </w:numPr>
      </w:pPr>
      <w:r>
        <w:t>La</w:t>
      </w:r>
      <w:r w:rsidR="00405178" w:rsidRPr="00B068FA">
        <w:t xml:space="preserve"> </w:t>
      </w:r>
      <w:r>
        <w:t>fonction de lectu</w:t>
      </w:r>
      <w:r w:rsidR="00B023BC">
        <w:t>r</w:t>
      </w:r>
      <w:r>
        <w:t xml:space="preserve">e à haute voix comporte </w:t>
      </w:r>
      <w:r w:rsidR="00B023BC">
        <w:t>un co</w:t>
      </w:r>
      <w:r w:rsidR="006D2F6E">
        <w:t>n</w:t>
      </w:r>
      <w:r w:rsidR="00B023BC">
        <w:t xml:space="preserve">trôle de vitesse </w:t>
      </w:r>
      <w:r w:rsidR="00405178" w:rsidRPr="00B068FA">
        <w:t xml:space="preserve">inaccessible. </w:t>
      </w:r>
      <w:r w:rsidR="006D2F6E">
        <w:t>Certains vérificateu</w:t>
      </w:r>
      <w:r w:rsidR="00405178" w:rsidRPr="00B068FA">
        <w:t xml:space="preserve">rs </w:t>
      </w:r>
      <w:r w:rsidR="00962389">
        <w:t xml:space="preserve">ont </w:t>
      </w:r>
      <w:r w:rsidR="002A2E9B">
        <w:t>é</w:t>
      </w:r>
      <w:r w:rsidR="00962389">
        <w:t>té en mes</w:t>
      </w:r>
      <w:r w:rsidR="002A2E9B">
        <w:t>u</w:t>
      </w:r>
      <w:r w:rsidR="00962389">
        <w:t>re d’ajuster la vitesse avec succès, d’autres pas</w:t>
      </w:r>
      <w:r w:rsidR="00405178" w:rsidRPr="00B068FA">
        <w:t>.</w:t>
      </w:r>
    </w:p>
    <w:p w14:paraId="030D246D" w14:textId="77777777" w:rsidR="007D1182" w:rsidRDefault="002A2E9B" w:rsidP="007D1182">
      <w:pPr>
        <w:pStyle w:val="ListParagraph"/>
        <w:numPr>
          <w:ilvl w:val="0"/>
          <w:numId w:val="33"/>
        </w:numPr>
      </w:pPr>
      <w:r>
        <w:t>Plus d’un v</w:t>
      </w:r>
      <w:r w:rsidR="006D0506">
        <w:t>é</w:t>
      </w:r>
      <w:r>
        <w:t xml:space="preserve">rificateur a signalé </w:t>
      </w:r>
      <w:r w:rsidR="006D0506">
        <w:t xml:space="preserve">que le texte de livres électroniques était parfois </w:t>
      </w:r>
      <w:r w:rsidR="00405178" w:rsidRPr="00B068FA">
        <w:t xml:space="preserve">invisible </w:t>
      </w:r>
      <w:r w:rsidR="003E734B">
        <w:t>aux lecteurs d’écran</w:t>
      </w:r>
      <w:r w:rsidR="00405178" w:rsidRPr="00B068FA">
        <w:t xml:space="preserve">. </w:t>
      </w:r>
      <w:r w:rsidR="00A21908">
        <w:t xml:space="preserve">Ce problème </w:t>
      </w:r>
      <w:r w:rsidR="00A31406">
        <w:t xml:space="preserve">n’a pu </w:t>
      </w:r>
      <w:r w:rsidR="009036F1">
        <w:t>être</w:t>
      </w:r>
      <w:r w:rsidR="00A31406">
        <w:t xml:space="preserve"> reproduit de façon fiable</w:t>
      </w:r>
      <w:r w:rsidR="00405178" w:rsidRPr="00B068FA">
        <w:t xml:space="preserve">, </w:t>
      </w:r>
      <w:r w:rsidR="00A31406">
        <w:t xml:space="preserve">mais il semblait se présenter en passant d’une </w:t>
      </w:r>
      <w:r w:rsidR="00405178" w:rsidRPr="00B068FA">
        <w:t xml:space="preserve">page </w:t>
      </w:r>
      <w:r w:rsidR="007F34ED">
        <w:t>à l’autr</w:t>
      </w:r>
      <w:r w:rsidR="00405178" w:rsidRPr="00B068FA">
        <w:t>e.</w:t>
      </w:r>
    </w:p>
    <w:p w14:paraId="0C39F8B8" w14:textId="63E5D444" w:rsidR="00630C85" w:rsidRPr="00B068FA" w:rsidRDefault="007F34ED" w:rsidP="007D1182">
      <w:pPr>
        <w:pStyle w:val="ListParagraph"/>
        <w:numPr>
          <w:ilvl w:val="0"/>
          <w:numId w:val="33"/>
        </w:numPr>
      </w:pPr>
      <w:r>
        <w:t>L</w:t>
      </w:r>
      <w:r w:rsidR="00405178" w:rsidRPr="00B068FA">
        <w:t xml:space="preserve">e </w:t>
      </w:r>
      <w:r>
        <w:t xml:space="preserve">bouton de </w:t>
      </w:r>
      <w:r w:rsidR="00405178" w:rsidRPr="00B068FA">
        <w:t xml:space="preserve">menu </w:t>
      </w:r>
      <w:r w:rsidR="003B16EC">
        <w:t xml:space="preserve">qui se trouve au début de la </w:t>
      </w:r>
      <w:r w:rsidR="00405178" w:rsidRPr="00B068FA">
        <w:t xml:space="preserve">page </w:t>
      </w:r>
      <w:r w:rsidR="003B16EC">
        <w:t xml:space="preserve">n’est pas </w:t>
      </w:r>
      <w:r w:rsidR="00703ECA">
        <w:t>é</w:t>
      </w:r>
      <w:r w:rsidR="003B16EC">
        <w:t>tiqueté</w:t>
      </w:r>
      <w:r w:rsidR="00405178" w:rsidRPr="00B068FA">
        <w:t>.</w:t>
      </w:r>
    </w:p>
    <w:p w14:paraId="27076DC2" w14:textId="39A1EA5F" w:rsidR="00630C85" w:rsidRPr="00B068FA" w:rsidRDefault="00703ECA" w:rsidP="00703ECA">
      <w:pPr>
        <w:ind w:left="360"/>
      </w:pPr>
      <w:r>
        <w:lastRenderedPageBreak/>
        <w:t>En cherchant dans un li</w:t>
      </w:r>
      <w:r w:rsidR="005D1F74">
        <w:t>v</w:t>
      </w:r>
      <w:r>
        <w:t>re</w:t>
      </w:r>
      <w:r w:rsidR="00405178" w:rsidRPr="00B068FA">
        <w:t xml:space="preserve">, </w:t>
      </w:r>
      <w:r w:rsidR="0055519A">
        <w:t>l’endroit o</w:t>
      </w:r>
      <w:r w:rsidR="0023565C">
        <w:t>ù</w:t>
      </w:r>
      <w:r w:rsidR="0055519A">
        <w:t xml:space="preserve"> apparaît chaque résultat de recherche en contexte n</w:t>
      </w:r>
      <w:r w:rsidR="0023565C">
        <w:t>’e</w:t>
      </w:r>
      <w:r w:rsidR="0055519A">
        <w:t>st pas clair</w:t>
      </w:r>
      <w:r w:rsidR="00405178" w:rsidRPr="00B068FA">
        <w:t>. I</w:t>
      </w:r>
      <w:r w:rsidR="0023565C">
        <w:t>l</w:t>
      </w:r>
      <w:r w:rsidR="00405178" w:rsidRPr="00B068FA">
        <w:t xml:space="preserve"> </w:t>
      </w:r>
      <w:r w:rsidR="0023565C">
        <w:t xml:space="preserve">serait utile </w:t>
      </w:r>
      <w:r w:rsidR="008B6BBD">
        <w:t xml:space="preserve">d’avoir un numéro de </w:t>
      </w:r>
      <w:r w:rsidR="00405178" w:rsidRPr="00B068FA">
        <w:t xml:space="preserve">page </w:t>
      </w:r>
      <w:r w:rsidR="008B6BBD">
        <w:t xml:space="preserve">après chaque </w:t>
      </w:r>
      <w:r w:rsidR="00405178" w:rsidRPr="00B068FA">
        <w:t>r</w:t>
      </w:r>
      <w:r w:rsidR="008B6BBD">
        <w:t>é</w:t>
      </w:r>
      <w:r w:rsidR="00405178" w:rsidRPr="00B068FA">
        <w:t>sult</w:t>
      </w:r>
      <w:r w:rsidR="008B6BBD">
        <w:t>at</w:t>
      </w:r>
      <w:r w:rsidR="00405178" w:rsidRPr="00B068FA">
        <w:t xml:space="preserve"> </w:t>
      </w:r>
      <w:r w:rsidR="004F2E80">
        <w:t>pour permettre au lecteur d’avoir une idée de sa</w:t>
      </w:r>
      <w:r w:rsidR="00405178" w:rsidRPr="00B068FA">
        <w:t xml:space="preserve"> position </w:t>
      </w:r>
      <w:r w:rsidR="00446033">
        <w:t>dans le livre</w:t>
      </w:r>
      <w:r w:rsidR="00405178" w:rsidRPr="00B068FA">
        <w:t>.</w:t>
      </w:r>
    </w:p>
    <w:p w14:paraId="630A66D1" w14:textId="5A325024" w:rsidR="00630C85" w:rsidRPr="00B068FA" w:rsidRDefault="00446033">
      <w:pPr>
        <w:pStyle w:val="Heading3"/>
      </w:pPr>
      <w:bookmarkStart w:id="26" w:name="visual-adjustment-2"/>
      <w:r>
        <w:t xml:space="preserve">Ajustement </w:t>
      </w:r>
      <w:bookmarkEnd w:id="26"/>
      <w:r w:rsidR="009F0042">
        <w:t>v</w:t>
      </w:r>
      <w:r w:rsidR="009F0042" w:rsidRPr="00B068FA">
        <w:t>is</w:t>
      </w:r>
      <w:r w:rsidR="009F0042">
        <w:t>u</w:t>
      </w:r>
      <w:r w:rsidR="009F0042" w:rsidRPr="00B068FA">
        <w:t>el</w:t>
      </w:r>
    </w:p>
    <w:p w14:paraId="21175ABC" w14:textId="484DCB10" w:rsidR="00630C85" w:rsidRPr="00B068FA" w:rsidRDefault="006278F8" w:rsidP="005579D8">
      <w:pPr>
        <w:pStyle w:val="ListParagraph"/>
        <w:numPr>
          <w:ilvl w:val="0"/>
          <w:numId w:val="34"/>
        </w:numPr>
      </w:pPr>
      <w:r>
        <w:t>Les v</w:t>
      </w:r>
      <w:r w:rsidR="00B33AB1">
        <w:t>é</w:t>
      </w:r>
      <w:r>
        <w:t xml:space="preserve">rificateurs ont souligné que </w:t>
      </w:r>
      <w:r w:rsidR="00B33AB1">
        <w:t>la taille de la police de caractères pouvait être modifi</w:t>
      </w:r>
      <w:r w:rsidR="001A6A33">
        <w:t>é</w:t>
      </w:r>
      <w:r w:rsidR="00B33AB1">
        <w:t>e</w:t>
      </w:r>
      <w:r w:rsidR="00405178" w:rsidRPr="00B068FA">
        <w:t xml:space="preserve">, </w:t>
      </w:r>
      <w:r w:rsidR="001A6A33">
        <w:t>mais que l</w:t>
      </w:r>
      <w:r w:rsidR="00405178" w:rsidRPr="00B068FA">
        <w:t xml:space="preserve">e </w:t>
      </w:r>
      <w:r w:rsidR="001A6A33">
        <w:t>curseu</w:t>
      </w:r>
      <w:r w:rsidR="00405178" w:rsidRPr="00B068FA">
        <w:t xml:space="preserve">r </w:t>
      </w:r>
      <w:r w:rsidR="001A6A33">
        <w:t>n’</w:t>
      </w:r>
      <w:r w:rsidR="00D2117D">
        <w:t xml:space="preserve">était pas </w:t>
      </w:r>
      <w:r w:rsidR="00405178" w:rsidRPr="00B068FA">
        <w:t xml:space="preserve">accessible </w:t>
      </w:r>
      <w:r w:rsidR="00C32439">
        <w:t>dans</w:t>
      </w:r>
      <w:r w:rsidR="00405178" w:rsidRPr="00B068FA">
        <w:t xml:space="preserve"> NVDA.</w:t>
      </w:r>
    </w:p>
    <w:p w14:paraId="1800ACF9" w14:textId="1CB251CA" w:rsidR="00630C85" w:rsidRPr="00B068FA" w:rsidRDefault="00C32439" w:rsidP="005579D8">
      <w:pPr>
        <w:pStyle w:val="ListParagraph"/>
        <w:numPr>
          <w:ilvl w:val="0"/>
          <w:numId w:val="34"/>
        </w:numPr>
      </w:pPr>
      <w:r>
        <w:t xml:space="preserve">Deux </w:t>
      </w:r>
      <w:r w:rsidR="002E733F">
        <w:t>type</w:t>
      </w:r>
      <w:r>
        <w:t xml:space="preserve">s de </w:t>
      </w:r>
      <w:r w:rsidR="00FA5171">
        <w:t xml:space="preserve">police </w:t>
      </w:r>
      <w:r w:rsidR="0066688F">
        <w:t xml:space="preserve">de caractères </w:t>
      </w:r>
      <w:r w:rsidR="00FA5171">
        <w:t xml:space="preserve">sont offerts, y compris </w:t>
      </w:r>
      <w:r w:rsidR="003D70B9">
        <w:t>celle pour les personnes dyslexiques</w:t>
      </w:r>
      <w:r w:rsidR="00405178" w:rsidRPr="00B068FA">
        <w:t>.</w:t>
      </w:r>
    </w:p>
    <w:p w14:paraId="6CF89BA7" w14:textId="6FE43467" w:rsidR="00630C85" w:rsidRPr="00B068FA" w:rsidRDefault="008D78FD" w:rsidP="005579D8">
      <w:pPr>
        <w:pStyle w:val="ListParagraph"/>
        <w:numPr>
          <w:ilvl w:val="0"/>
          <w:numId w:val="34"/>
        </w:numPr>
      </w:pPr>
      <w:r>
        <w:t>La couleur de la police de caractères et celle d</w:t>
      </w:r>
      <w:r w:rsidR="00702530">
        <w:t>’</w:t>
      </w:r>
      <w:r>
        <w:t>arri</w:t>
      </w:r>
      <w:r w:rsidR="00702530">
        <w:t>è</w:t>
      </w:r>
      <w:r>
        <w:t xml:space="preserve">re-plan ne peuvent pas être </w:t>
      </w:r>
      <w:r w:rsidR="00405178" w:rsidRPr="00B068FA">
        <w:t>ajust</w:t>
      </w:r>
      <w:r w:rsidR="00582ED4">
        <w:t>é</w:t>
      </w:r>
      <w:r w:rsidR="00405178" w:rsidRPr="00B068FA">
        <w:t>e</w:t>
      </w:r>
      <w:r w:rsidR="00702530">
        <w:t>s</w:t>
      </w:r>
      <w:r w:rsidR="00405178" w:rsidRPr="00B068FA">
        <w:t xml:space="preserve"> </w:t>
      </w:r>
      <w:r w:rsidR="002E401D">
        <w:t>indépendamment;</w:t>
      </w:r>
      <w:r w:rsidR="00405178" w:rsidRPr="00B068FA">
        <w:t xml:space="preserve"> </w:t>
      </w:r>
      <w:r w:rsidR="002E401D">
        <w:t xml:space="preserve">elles peuvent seulement être </w:t>
      </w:r>
      <w:r w:rsidR="006A5BA6">
        <w:t xml:space="preserve">sélectionnées à partir des </w:t>
      </w:r>
      <w:r w:rsidR="00405178" w:rsidRPr="00B068FA">
        <w:t>th</w:t>
      </w:r>
      <w:r w:rsidR="008E7AC1">
        <w:t>è</w:t>
      </w:r>
      <w:r w:rsidR="00405178" w:rsidRPr="00B068FA">
        <w:t>mes</w:t>
      </w:r>
      <w:r w:rsidR="008E7AC1">
        <w:t xml:space="preserve"> disponibles</w:t>
      </w:r>
      <w:r w:rsidR="00405178" w:rsidRPr="00B068FA">
        <w:t>.</w:t>
      </w:r>
    </w:p>
    <w:p w14:paraId="187855A6" w14:textId="7A842701" w:rsidR="00630C85" w:rsidRPr="00B068FA" w:rsidRDefault="00E95585" w:rsidP="005579D8">
      <w:pPr>
        <w:pStyle w:val="ListParagraph"/>
        <w:numPr>
          <w:ilvl w:val="0"/>
          <w:numId w:val="34"/>
        </w:numPr>
      </w:pPr>
      <w:r>
        <w:t>L’affichage de p</w:t>
      </w:r>
      <w:r w:rsidR="00405178" w:rsidRPr="00B068FA">
        <w:t xml:space="preserve">age </w:t>
      </w:r>
      <w:r>
        <w:t>n</w:t>
      </w:r>
      <w:r w:rsidR="00405178" w:rsidRPr="00B068FA">
        <w:t>e</w:t>
      </w:r>
      <w:r>
        <w:t xml:space="preserve"> pe</w:t>
      </w:r>
      <w:r w:rsidR="0052433E">
        <w:t>u</w:t>
      </w:r>
      <w:r>
        <w:t xml:space="preserve">t pas </w:t>
      </w:r>
      <w:r w:rsidR="0052433E">
        <w:t xml:space="preserve">être </w:t>
      </w:r>
      <w:r w:rsidR="00E77744">
        <w:t>chang</w:t>
      </w:r>
      <w:r w:rsidR="00011B99">
        <w:t>é</w:t>
      </w:r>
      <w:r w:rsidR="00E77744">
        <w:t xml:space="preserve"> </w:t>
      </w:r>
      <w:r w:rsidR="001E5AB1">
        <w:t>pour passer de deu</w:t>
      </w:r>
      <w:r w:rsidR="00A124D1">
        <w:t>x</w:t>
      </w:r>
      <w:r w:rsidR="001E5AB1">
        <w:t xml:space="preserve"> pages à une seule ou à un mode de défilement continu</w:t>
      </w:r>
      <w:r w:rsidR="00405178" w:rsidRPr="00B068FA">
        <w:t xml:space="preserve">. </w:t>
      </w:r>
      <w:r w:rsidR="00FD4F25">
        <w:t xml:space="preserve">Cela serait utile pour les utilisateurs ayant une basse </w:t>
      </w:r>
      <w:r w:rsidR="00405178" w:rsidRPr="00B068FA">
        <w:t xml:space="preserve">vision </w:t>
      </w:r>
      <w:r w:rsidR="009F0042">
        <w:t xml:space="preserve">qui préféreraient ne voir qu’une </w:t>
      </w:r>
      <w:r w:rsidR="00405178" w:rsidRPr="00B068FA">
        <w:t xml:space="preserve">page </w:t>
      </w:r>
      <w:r w:rsidR="009F0042">
        <w:t>à la fois</w:t>
      </w:r>
      <w:r w:rsidR="00405178" w:rsidRPr="00B068FA">
        <w:t>.</w:t>
      </w:r>
    </w:p>
    <w:p w14:paraId="5B7A7E12" w14:textId="67CD8008" w:rsidR="00630C85" w:rsidRPr="00B068FA" w:rsidRDefault="00685414">
      <w:pPr>
        <w:pStyle w:val="Heading3"/>
      </w:pPr>
      <w:bookmarkStart w:id="27" w:name="miscellaneous"/>
      <w:r>
        <w:t>D</w:t>
      </w:r>
      <w:r w:rsidR="00405178" w:rsidRPr="00B068FA">
        <w:t>i</w:t>
      </w:r>
      <w:r>
        <w:t>v</w:t>
      </w:r>
      <w:r w:rsidR="00405178" w:rsidRPr="00B068FA">
        <w:t>e</w:t>
      </w:r>
      <w:r>
        <w:t>r</w:t>
      </w:r>
      <w:r w:rsidR="00405178" w:rsidRPr="00B068FA">
        <w:t>s</w:t>
      </w:r>
      <w:bookmarkEnd w:id="27"/>
    </w:p>
    <w:p w14:paraId="05435E4C" w14:textId="7A36F82E" w:rsidR="00630C85" w:rsidRPr="00B068FA" w:rsidRDefault="00963A63">
      <w:pPr>
        <w:pStyle w:val="FirstParagraph"/>
      </w:pPr>
      <w:r>
        <w:t xml:space="preserve">Le carrousel publicitaire : </w:t>
      </w:r>
      <w:r w:rsidR="00B54E62">
        <w:t xml:space="preserve">Les utilisateurs de lecteurs d’écran ont souligné que le </w:t>
      </w:r>
      <w:r w:rsidR="00405178" w:rsidRPr="00B068FA">
        <w:t>ca</w:t>
      </w:r>
      <w:r w:rsidR="00F90B22">
        <w:t>r</w:t>
      </w:r>
      <w:r w:rsidR="00405178" w:rsidRPr="00B068FA">
        <w:t xml:space="preserve">rousel </w:t>
      </w:r>
      <w:r w:rsidR="00F90B22">
        <w:t>publicitaire posait probl</w:t>
      </w:r>
      <w:r w:rsidR="00D33D13">
        <w:t>è</w:t>
      </w:r>
      <w:r w:rsidR="00F90B22">
        <w:t xml:space="preserve">me </w:t>
      </w:r>
      <w:r w:rsidR="00D33D13">
        <w:t>pour plusieurs raisons :</w:t>
      </w:r>
    </w:p>
    <w:p w14:paraId="0485305A" w14:textId="3129E325" w:rsidR="00630C85" w:rsidRPr="00B068FA" w:rsidRDefault="003534AE" w:rsidP="005579D8">
      <w:pPr>
        <w:pStyle w:val="ListParagraph"/>
        <w:numPr>
          <w:ilvl w:val="0"/>
          <w:numId w:val="35"/>
        </w:numPr>
      </w:pPr>
      <w:r>
        <w:t>L</w:t>
      </w:r>
      <w:r w:rsidR="00405178" w:rsidRPr="00B068FA">
        <w:t>e text</w:t>
      </w:r>
      <w:r>
        <w:t>e</w:t>
      </w:r>
      <w:r w:rsidR="00405178" w:rsidRPr="00B068FA">
        <w:t xml:space="preserve"> annonc</w:t>
      </w:r>
      <w:r w:rsidR="007D19FA">
        <w:t xml:space="preserve">é n’est pas </w:t>
      </w:r>
      <w:r w:rsidR="00405178" w:rsidRPr="00B068FA">
        <w:t>informati</w:t>
      </w:r>
      <w:r w:rsidR="007D19FA">
        <w:t>f</w:t>
      </w:r>
      <w:r w:rsidR="004A19B2">
        <w:t>. Il n’indique pas à l’utilisateur q</w:t>
      </w:r>
      <w:r w:rsidR="00B87F56">
        <w:t>u</w:t>
      </w:r>
      <w:r w:rsidR="004A19B2">
        <w:t>’il s’agit d’une publicité</w:t>
      </w:r>
      <w:r w:rsidR="00B87F56">
        <w:t>;</w:t>
      </w:r>
      <w:r w:rsidR="00405178" w:rsidRPr="00B068FA">
        <w:t xml:space="preserve"> </w:t>
      </w:r>
      <w:r w:rsidR="00C666A8">
        <w:t>il est compos</w:t>
      </w:r>
      <w:r w:rsidR="005132F9">
        <w:t>é</w:t>
      </w:r>
      <w:r w:rsidR="00C666A8">
        <w:t xml:space="preserve"> d’une longue adresse </w:t>
      </w:r>
      <w:r w:rsidR="00405178" w:rsidRPr="00B068FA">
        <w:t xml:space="preserve">URL </w:t>
      </w:r>
      <w:r w:rsidR="0092641F">
        <w:t xml:space="preserve">qui ne </w:t>
      </w:r>
      <w:r w:rsidR="003D4CA8">
        <w:t>contient</w:t>
      </w:r>
      <w:r w:rsidR="0092641F">
        <w:t xml:space="preserve"> aucune </w:t>
      </w:r>
      <w:r w:rsidR="00405178" w:rsidRPr="00B068FA">
        <w:t xml:space="preserve">information </w:t>
      </w:r>
      <w:r w:rsidR="00670FB6">
        <w:t xml:space="preserve">sur </w:t>
      </w:r>
      <w:r w:rsidR="00925301">
        <w:t xml:space="preserve">l’endroit </w:t>
      </w:r>
      <w:r w:rsidR="003D4CA8">
        <w:t>où</w:t>
      </w:r>
      <w:r w:rsidR="00925301">
        <w:t xml:space="preserve"> elle nous mène</w:t>
      </w:r>
      <w:r w:rsidR="00405178" w:rsidRPr="00B068FA">
        <w:t>.</w:t>
      </w:r>
    </w:p>
    <w:p w14:paraId="4CE59798" w14:textId="77777777" w:rsidR="00B97696" w:rsidRDefault="00405178" w:rsidP="00B97696">
      <w:pPr>
        <w:pStyle w:val="ListParagraph"/>
        <w:numPr>
          <w:ilvl w:val="0"/>
          <w:numId w:val="35"/>
        </w:numPr>
      </w:pPr>
      <w:r w:rsidRPr="00B068FA">
        <w:t>I</w:t>
      </w:r>
      <w:r w:rsidR="00925301">
        <w:t>l</w:t>
      </w:r>
      <w:r w:rsidRPr="00B068FA">
        <w:t xml:space="preserve"> annonce </w:t>
      </w:r>
      <w:r w:rsidR="00925301">
        <w:t xml:space="preserve">du </w:t>
      </w:r>
      <w:r w:rsidRPr="00B068FA">
        <w:t>text</w:t>
      </w:r>
      <w:r w:rsidR="00925301">
        <w:t>e</w:t>
      </w:r>
      <w:r w:rsidRPr="00B068FA">
        <w:t xml:space="preserve"> </w:t>
      </w:r>
      <w:r w:rsidR="00925301">
        <w:t>au</w:t>
      </w:r>
      <w:r w:rsidRPr="00B068FA">
        <w:t xml:space="preserve"> </w:t>
      </w:r>
      <w:r w:rsidR="00800CF2">
        <w:t>lecteur d’écran m</w:t>
      </w:r>
      <w:r w:rsidR="00F120A1">
        <w:t>ê</w:t>
      </w:r>
      <w:r w:rsidR="00800CF2">
        <w:t xml:space="preserve">me s’il n’a pas de </w:t>
      </w:r>
      <w:r w:rsidRPr="00B068FA">
        <w:t xml:space="preserve">focus, </w:t>
      </w:r>
      <w:r w:rsidR="00F120A1">
        <w:t xml:space="preserve">ce qui </w:t>
      </w:r>
      <w:r w:rsidRPr="00B068FA">
        <w:t>interf</w:t>
      </w:r>
      <w:r w:rsidR="004B04BB">
        <w:t>è</w:t>
      </w:r>
      <w:r w:rsidRPr="00B068FA">
        <w:t xml:space="preserve">re </w:t>
      </w:r>
      <w:r w:rsidR="004B04BB">
        <w:t xml:space="preserve">avec la </w:t>
      </w:r>
      <w:r w:rsidRPr="00B068FA">
        <w:t>navigation.</w:t>
      </w:r>
    </w:p>
    <w:p w14:paraId="7966E323" w14:textId="77777777" w:rsidR="001A3A3B" w:rsidRDefault="004B04BB" w:rsidP="001A3A3B">
      <w:pPr>
        <w:pStyle w:val="ListParagraph"/>
        <w:numPr>
          <w:ilvl w:val="0"/>
          <w:numId w:val="35"/>
        </w:numPr>
      </w:pPr>
      <w:r>
        <w:t>Les contrôl</w:t>
      </w:r>
      <w:r w:rsidR="00405178" w:rsidRPr="00B068FA">
        <w:t>e</w:t>
      </w:r>
      <w:r>
        <w:t>s</w:t>
      </w:r>
      <w:r w:rsidR="00405178" w:rsidRPr="00B068FA">
        <w:t xml:space="preserve"> </w:t>
      </w:r>
      <w:r>
        <w:t xml:space="preserve">de navigation du </w:t>
      </w:r>
      <w:r w:rsidR="00405178" w:rsidRPr="00B068FA">
        <w:t>car</w:t>
      </w:r>
      <w:r>
        <w:t>r</w:t>
      </w:r>
      <w:r w:rsidR="00405178" w:rsidRPr="00B068FA">
        <w:t xml:space="preserve">ousel </w:t>
      </w:r>
      <w:r w:rsidR="003F4902">
        <w:t>ne sont pas étiq</w:t>
      </w:r>
      <w:r w:rsidR="005132F9">
        <w:t>u</w:t>
      </w:r>
      <w:r w:rsidR="003F4902">
        <w:t>et</w:t>
      </w:r>
      <w:r w:rsidR="005132F9">
        <w:t>é</w:t>
      </w:r>
      <w:r w:rsidR="003F4902">
        <w:t>s</w:t>
      </w:r>
      <w:r w:rsidR="00405178" w:rsidRPr="00B068FA">
        <w:t>.</w:t>
      </w:r>
    </w:p>
    <w:p w14:paraId="5F603026" w14:textId="77777777" w:rsidR="00852E43" w:rsidRDefault="00852E43" w:rsidP="00852E43">
      <w:r>
        <w:t>La hiérarchie des en-têtes :</w:t>
      </w:r>
    </w:p>
    <w:p w14:paraId="34F55A8F" w14:textId="0195801B" w:rsidR="00630C85" w:rsidRPr="00B068FA" w:rsidRDefault="00F04625" w:rsidP="00852E43">
      <w:pPr>
        <w:pStyle w:val="ListParagraph"/>
        <w:numPr>
          <w:ilvl w:val="0"/>
          <w:numId w:val="40"/>
        </w:numPr>
      </w:pPr>
      <w:r>
        <w:t xml:space="preserve">Dans certains cas, la </w:t>
      </w:r>
      <w:r w:rsidR="007B0372">
        <w:t xml:space="preserve">hiérarchie des en-têtes est </w:t>
      </w:r>
      <w:r w:rsidR="000D5D78">
        <w:t>erronée</w:t>
      </w:r>
      <w:r w:rsidR="00405178" w:rsidRPr="00B068FA">
        <w:t xml:space="preserve">. </w:t>
      </w:r>
      <w:r w:rsidR="000D5D78">
        <w:t xml:space="preserve">Un niveau </w:t>
      </w:r>
      <w:r w:rsidR="00F93AAE">
        <w:t>d’</w:t>
      </w:r>
      <w:r w:rsidR="000D5D78">
        <w:t xml:space="preserve">en-tête </w:t>
      </w:r>
      <w:r w:rsidR="00405178" w:rsidRPr="00B068FA">
        <w:t xml:space="preserve">2 </w:t>
      </w:r>
      <w:r w:rsidR="000D5D78">
        <w:t>d</w:t>
      </w:r>
      <w:r w:rsidR="00591E0A">
        <w:t>oi</w:t>
      </w:r>
      <w:r w:rsidR="000D5D78">
        <w:t xml:space="preserve">t toujours </w:t>
      </w:r>
      <w:r w:rsidR="00F93AAE">
        <w:t xml:space="preserve">être placé en dessous </w:t>
      </w:r>
      <w:r w:rsidR="00E87BC6">
        <w:t xml:space="preserve">d’un niveau d’en-tête </w:t>
      </w:r>
      <w:r w:rsidR="00405178" w:rsidRPr="00B068FA">
        <w:t xml:space="preserve">1 </w:t>
      </w:r>
      <w:r w:rsidR="00E87BC6">
        <w:t xml:space="preserve">et un niveau d’en-tête </w:t>
      </w:r>
      <w:r w:rsidR="00405178" w:rsidRPr="00B068FA">
        <w:t xml:space="preserve">3 </w:t>
      </w:r>
      <w:r w:rsidR="00D66B44">
        <w:t xml:space="preserve">doit toujours être placé en dessous d’un </w:t>
      </w:r>
      <w:r w:rsidR="009420BB">
        <w:t>niveau</w:t>
      </w:r>
      <w:r w:rsidR="00D66B44">
        <w:t xml:space="preserve"> d’en</w:t>
      </w:r>
      <w:r w:rsidR="00EF2006">
        <w:t>-</w:t>
      </w:r>
      <w:r w:rsidR="00D66B44">
        <w:t>t</w:t>
      </w:r>
      <w:r w:rsidR="00EF2006">
        <w:t>ê</w:t>
      </w:r>
      <w:r w:rsidR="00D66B44">
        <w:t xml:space="preserve">te </w:t>
      </w:r>
      <w:r w:rsidR="00405178" w:rsidRPr="00B068FA">
        <w:t>2.</w:t>
      </w:r>
    </w:p>
    <w:p w14:paraId="43A002EE" w14:textId="5B0E5FB4" w:rsidR="00630C85" w:rsidRPr="00B068FA" w:rsidRDefault="00EF2006">
      <w:pPr>
        <w:pStyle w:val="Heading3"/>
      </w:pPr>
      <w:bookmarkStart w:id="28" w:name="development-recommendations-2"/>
      <w:r>
        <w:t>Recommandations po</w:t>
      </w:r>
      <w:r w:rsidR="00381632">
        <w:t>u</w:t>
      </w:r>
      <w:r>
        <w:t>r les dé</w:t>
      </w:r>
      <w:r w:rsidR="00405178" w:rsidRPr="00B068FA">
        <w:t>velop</w:t>
      </w:r>
      <w:r w:rsidR="00381632">
        <w:t>peur</w:t>
      </w:r>
      <w:r w:rsidR="00405178" w:rsidRPr="00B068FA">
        <w:t>s</w:t>
      </w:r>
      <w:bookmarkEnd w:id="28"/>
    </w:p>
    <w:p w14:paraId="6C9D3C46" w14:textId="5E09C64E" w:rsidR="00630C85" w:rsidRPr="00B068FA" w:rsidRDefault="00861838" w:rsidP="005579D8">
      <w:pPr>
        <w:pStyle w:val="ListParagraph"/>
        <w:numPr>
          <w:ilvl w:val="0"/>
          <w:numId w:val="36"/>
        </w:numPr>
      </w:pPr>
      <w:r>
        <w:t>É</w:t>
      </w:r>
      <w:r w:rsidR="00381632">
        <w:t>tiqueter</w:t>
      </w:r>
      <w:r w:rsidR="00D46384">
        <w:t xml:space="preserve"> les </w:t>
      </w:r>
      <w:r w:rsidR="00405178" w:rsidRPr="00B068FA">
        <w:t>contr</w:t>
      </w:r>
      <w:r w:rsidR="005311E6">
        <w:t>ô</w:t>
      </w:r>
      <w:r w:rsidR="00D46384">
        <w:t>l</w:t>
      </w:r>
      <w:r w:rsidR="00DC206D">
        <w:t>e</w:t>
      </w:r>
      <w:r w:rsidR="00405178" w:rsidRPr="00B068FA">
        <w:t xml:space="preserve">s </w:t>
      </w:r>
      <w:r w:rsidR="00DC206D">
        <w:t xml:space="preserve">du lecteur de livres </w:t>
      </w:r>
      <w:r w:rsidR="00405178" w:rsidRPr="00B068FA">
        <w:t xml:space="preserve">audio </w:t>
      </w:r>
      <w:r w:rsidR="00F55ADD">
        <w:t>e</w:t>
      </w:r>
      <w:r w:rsidR="00D427CA">
        <w:t>t</w:t>
      </w:r>
      <w:r w:rsidR="00F55ADD">
        <w:t xml:space="preserve"> ré</w:t>
      </w:r>
      <w:r w:rsidR="00405178" w:rsidRPr="00B068FA">
        <w:t>so</w:t>
      </w:r>
      <w:r w:rsidR="00D427CA">
        <w:t>udre</w:t>
      </w:r>
      <w:r w:rsidR="00405178" w:rsidRPr="00B068FA">
        <w:t xml:space="preserve"> </w:t>
      </w:r>
      <w:r w:rsidR="00D427CA">
        <w:t xml:space="preserve">la navigation </w:t>
      </w:r>
      <w:r w:rsidR="007811B7">
        <w:t xml:space="preserve">des curseurs de </w:t>
      </w:r>
      <w:r w:rsidR="00405178" w:rsidRPr="00B068FA">
        <w:t xml:space="preserve">position </w:t>
      </w:r>
      <w:r w:rsidR="007811B7">
        <w:t>et de</w:t>
      </w:r>
      <w:r w:rsidR="00405178" w:rsidRPr="00B068FA">
        <w:t xml:space="preserve"> volume </w:t>
      </w:r>
      <w:r w:rsidR="007811B7">
        <w:t>avec le clavie</w:t>
      </w:r>
      <w:r w:rsidR="00405178" w:rsidRPr="00B068FA">
        <w:t>r</w:t>
      </w:r>
    </w:p>
    <w:p w14:paraId="4ACD627B" w14:textId="77777777" w:rsidR="00A70B15" w:rsidRDefault="00405178" w:rsidP="00A70B15">
      <w:pPr>
        <w:pStyle w:val="ListParagraph"/>
        <w:numPr>
          <w:ilvl w:val="0"/>
          <w:numId w:val="36"/>
        </w:numPr>
      </w:pPr>
      <w:r w:rsidRPr="00B068FA">
        <w:t>A</w:t>
      </w:r>
      <w:r w:rsidR="00DF4B03">
        <w:t xml:space="preserve">jouter plus d’ajustements </w:t>
      </w:r>
      <w:r w:rsidRPr="00B068FA">
        <w:t>visu</w:t>
      </w:r>
      <w:r w:rsidR="00DF4B03">
        <w:t>e</w:t>
      </w:r>
      <w:r w:rsidRPr="00B068FA">
        <w:t>l</w:t>
      </w:r>
      <w:r w:rsidR="00E9744D">
        <w:t>s</w:t>
      </w:r>
      <w:r w:rsidRPr="00B068FA">
        <w:t xml:space="preserve"> </w:t>
      </w:r>
      <w:r w:rsidR="00E9744D">
        <w:t>au lecteur de livres électroniques</w:t>
      </w:r>
      <w:r w:rsidRPr="00B068FA">
        <w:t xml:space="preserve">, </w:t>
      </w:r>
      <w:r w:rsidR="00DB2249">
        <w:t xml:space="preserve">y compris </w:t>
      </w:r>
      <w:r w:rsidR="009420BB">
        <w:t>ceux</w:t>
      </w:r>
      <w:r w:rsidR="00DB2249">
        <w:t xml:space="preserve"> pour la </w:t>
      </w:r>
      <w:r w:rsidR="00852E07">
        <w:t xml:space="preserve">mise en </w:t>
      </w:r>
      <w:r w:rsidRPr="00B068FA">
        <w:t>page</w:t>
      </w:r>
    </w:p>
    <w:p w14:paraId="46A2451B" w14:textId="77777777" w:rsidR="00211A76" w:rsidRDefault="005F7458" w:rsidP="00211A76">
      <w:pPr>
        <w:pStyle w:val="ListParagraph"/>
        <w:numPr>
          <w:ilvl w:val="0"/>
          <w:numId w:val="36"/>
        </w:numPr>
      </w:pPr>
      <w:r>
        <w:t>Corriger l’</w:t>
      </w:r>
      <w:r w:rsidR="00405178" w:rsidRPr="00B068FA">
        <w:t>accessibilit</w:t>
      </w:r>
      <w:r w:rsidR="004D6A30">
        <w:t>é</w:t>
      </w:r>
      <w:r w:rsidR="00405178" w:rsidRPr="00B068FA">
        <w:t xml:space="preserve"> </w:t>
      </w:r>
      <w:r w:rsidR="004D6A30">
        <w:t>des r</w:t>
      </w:r>
      <w:r w:rsidR="001E12E1">
        <w:t>ég</w:t>
      </w:r>
      <w:r w:rsidR="004D6A30">
        <w:t>lag</w:t>
      </w:r>
      <w:r w:rsidR="00405178" w:rsidRPr="00B068FA">
        <w:t xml:space="preserve">es </w:t>
      </w:r>
      <w:r w:rsidR="001E12E1">
        <w:t>et de la vitesse de lecture dans le lec</w:t>
      </w:r>
      <w:r w:rsidR="006066DB">
        <w:t>t</w:t>
      </w:r>
      <w:r w:rsidR="001E12E1">
        <w:t>e</w:t>
      </w:r>
      <w:r w:rsidR="006066DB">
        <w:t>u</w:t>
      </w:r>
      <w:r w:rsidR="001E12E1">
        <w:t>r de li</w:t>
      </w:r>
      <w:r w:rsidR="006066DB">
        <w:t>v</w:t>
      </w:r>
      <w:r w:rsidR="001E12E1">
        <w:t>res électroniques</w:t>
      </w:r>
    </w:p>
    <w:p w14:paraId="6A59057F" w14:textId="0C82229D" w:rsidR="00630C85" w:rsidRPr="00B068FA" w:rsidRDefault="00211A76" w:rsidP="00211A76">
      <w:pPr>
        <w:pStyle w:val="ListParagraph"/>
        <w:numPr>
          <w:ilvl w:val="0"/>
          <w:numId w:val="36"/>
        </w:numPr>
      </w:pPr>
      <w:proofErr w:type="spellStart"/>
      <w:r w:rsidRPr="00211A76">
        <w:rPr>
          <w:lang w:val="en-CA"/>
        </w:rPr>
        <w:t>Modifiez</w:t>
      </w:r>
      <w:proofErr w:type="spellEnd"/>
      <w:r w:rsidRPr="00211A76">
        <w:rPr>
          <w:lang w:val="en-CA"/>
        </w:rPr>
        <w:t xml:space="preserve"> le carrousel </w:t>
      </w:r>
      <w:proofErr w:type="spellStart"/>
      <w:r w:rsidRPr="00211A76">
        <w:rPr>
          <w:lang w:val="en-CA"/>
        </w:rPr>
        <w:t>publicitaire</w:t>
      </w:r>
      <w:proofErr w:type="spellEnd"/>
      <w:r w:rsidRPr="00211A76">
        <w:rPr>
          <w:lang w:val="en-CA"/>
        </w:rPr>
        <w:t xml:space="preserve"> </w:t>
      </w:r>
      <w:proofErr w:type="spellStart"/>
      <w:r w:rsidRPr="00211A76">
        <w:rPr>
          <w:lang w:val="en-CA"/>
        </w:rPr>
        <w:t>afin</w:t>
      </w:r>
      <w:proofErr w:type="spellEnd"/>
      <w:r w:rsidRPr="00211A76">
        <w:rPr>
          <w:lang w:val="en-CA"/>
        </w:rPr>
        <w:t xml:space="preserve"> que les </w:t>
      </w:r>
      <w:proofErr w:type="spellStart"/>
      <w:r w:rsidRPr="00211A76">
        <w:rPr>
          <w:lang w:val="en-CA"/>
        </w:rPr>
        <w:t>lecteurs</w:t>
      </w:r>
      <w:proofErr w:type="spellEnd"/>
      <w:r w:rsidRPr="00211A76">
        <w:rPr>
          <w:lang w:val="en-CA"/>
        </w:rPr>
        <w:t xml:space="preserve"> </w:t>
      </w:r>
      <w:proofErr w:type="spellStart"/>
      <w:r w:rsidRPr="00211A76">
        <w:rPr>
          <w:lang w:val="en-CA"/>
        </w:rPr>
        <w:t>d'écran</w:t>
      </w:r>
      <w:proofErr w:type="spellEnd"/>
      <w:r w:rsidRPr="00211A76">
        <w:rPr>
          <w:lang w:val="en-CA"/>
        </w:rPr>
        <w:t xml:space="preserve"> </w:t>
      </w:r>
      <w:proofErr w:type="spellStart"/>
      <w:r w:rsidRPr="00211A76">
        <w:rPr>
          <w:lang w:val="en-CA"/>
        </w:rPr>
        <w:t>n'annoncent</w:t>
      </w:r>
      <w:proofErr w:type="spellEnd"/>
      <w:r w:rsidRPr="00211A76">
        <w:rPr>
          <w:lang w:val="en-CA"/>
        </w:rPr>
        <w:t xml:space="preserve"> pas de </w:t>
      </w:r>
      <w:proofErr w:type="spellStart"/>
      <w:r w:rsidRPr="00211A76">
        <w:rPr>
          <w:lang w:val="en-CA"/>
        </w:rPr>
        <w:t>texte</w:t>
      </w:r>
      <w:proofErr w:type="spellEnd"/>
      <w:r w:rsidRPr="00211A76">
        <w:rPr>
          <w:lang w:val="en-CA"/>
        </w:rPr>
        <w:t xml:space="preserve"> </w:t>
      </w:r>
      <w:proofErr w:type="spellStart"/>
      <w:r w:rsidRPr="00211A76">
        <w:rPr>
          <w:lang w:val="en-CA"/>
        </w:rPr>
        <w:t>déroutant</w:t>
      </w:r>
      <w:proofErr w:type="spellEnd"/>
      <w:r w:rsidRPr="00211A76">
        <w:rPr>
          <w:lang w:val="en-CA"/>
        </w:rPr>
        <w:t>.</w:t>
      </w:r>
    </w:p>
    <w:p w14:paraId="7434D97C" w14:textId="77777777" w:rsidR="00630C85" w:rsidRPr="00B068FA" w:rsidRDefault="00405178">
      <w:pPr>
        <w:pStyle w:val="Heading1"/>
      </w:pPr>
      <w:bookmarkStart w:id="29" w:name="conclusion"/>
      <w:r w:rsidRPr="00B068FA">
        <w:lastRenderedPageBreak/>
        <w:t>Conclusion</w:t>
      </w:r>
      <w:bookmarkEnd w:id="29"/>
    </w:p>
    <w:p w14:paraId="2A887005" w14:textId="495F849E" w:rsidR="00630C85" w:rsidRPr="00B068FA" w:rsidRDefault="00D61E33">
      <w:pPr>
        <w:pStyle w:val="FirstParagraph"/>
      </w:pPr>
      <w:r>
        <w:t>Les applications et le site Web d</w:t>
      </w:r>
      <w:r w:rsidR="00405178" w:rsidRPr="00B068FA">
        <w:t xml:space="preserve">e PretNumerique </w:t>
      </w:r>
      <w:r>
        <w:t xml:space="preserve">sont quelque peu </w:t>
      </w:r>
      <w:r w:rsidR="00405178" w:rsidRPr="00B068FA">
        <w:t>accessible</w:t>
      </w:r>
      <w:r w:rsidR="003330C0">
        <w:t>s.</w:t>
      </w:r>
      <w:r w:rsidR="00405178" w:rsidRPr="00B068FA">
        <w:t xml:space="preserve"> </w:t>
      </w:r>
      <w:r w:rsidR="00416BD5">
        <w:t>Ils</w:t>
      </w:r>
      <w:r w:rsidR="003330C0">
        <w:t xml:space="preserve"> offrent </w:t>
      </w:r>
      <w:r w:rsidR="00507264">
        <w:t>une gamme de r</w:t>
      </w:r>
      <w:r w:rsidR="00582DB1">
        <w:t>é</w:t>
      </w:r>
      <w:r w:rsidR="00507264">
        <w:t xml:space="preserve">glages pour l’ajustement </w:t>
      </w:r>
      <w:r w:rsidR="00405178" w:rsidRPr="00B068FA">
        <w:t>visu</w:t>
      </w:r>
      <w:r w:rsidR="00507264">
        <w:t>e</w:t>
      </w:r>
      <w:r w:rsidR="00405178" w:rsidRPr="00B068FA">
        <w:t xml:space="preserve">l, </w:t>
      </w:r>
      <w:r w:rsidR="00582DB1">
        <w:t xml:space="preserve">mais ces derniers ne sont pas </w:t>
      </w:r>
      <w:r w:rsidR="004D11F0">
        <w:t>homogènes</w:t>
      </w:r>
      <w:r w:rsidR="00405178" w:rsidRPr="00B068FA">
        <w:t xml:space="preserve"> </w:t>
      </w:r>
      <w:r w:rsidR="004D11F0">
        <w:t xml:space="preserve">sur toutes les </w:t>
      </w:r>
      <w:r w:rsidR="00405178" w:rsidRPr="00B068FA">
        <w:t>plat</w:t>
      </w:r>
      <w:r w:rsidR="004D11F0">
        <w:t>e</w:t>
      </w:r>
      <w:r w:rsidR="00405178" w:rsidRPr="00B068FA">
        <w:t>form</w:t>
      </w:r>
      <w:r w:rsidR="004D11F0">
        <w:t>e</w:t>
      </w:r>
      <w:r w:rsidR="00405178" w:rsidRPr="00B068FA">
        <w:t>s</w:t>
      </w:r>
      <w:r w:rsidR="00871AE0">
        <w:t>.</w:t>
      </w:r>
      <w:r w:rsidR="00405178" w:rsidRPr="00B068FA">
        <w:t xml:space="preserve"> </w:t>
      </w:r>
      <w:r w:rsidR="00871AE0">
        <w:t>De nom</w:t>
      </w:r>
      <w:r w:rsidR="008E6194">
        <w:t>breu</w:t>
      </w:r>
      <w:r w:rsidR="001C5B15">
        <w:t>x</w:t>
      </w:r>
      <w:r w:rsidR="008E6194">
        <w:t xml:space="preserve"> </w:t>
      </w:r>
      <w:r w:rsidR="001C5B15">
        <w:t xml:space="preserve">utilisateurs ayant une basse </w:t>
      </w:r>
      <w:r w:rsidR="00405178" w:rsidRPr="00B068FA">
        <w:t>vision o</w:t>
      </w:r>
      <w:r w:rsidR="001C5B15">
        <w:t>u des tro</w:t>
      </w:r>
      <w:r w:rsidR="003210BF">
        <w:t>u</w:t>
      </w:r>
      <w:r w:rsidR="001C5B15">
        <w:t xml:space="preserve">bles d’apprentissage </w:t>
      </w:r>
      <w:r w:rsidR="00B65D06">
        <w:t>constateraient que l’</w:t>
      </w:r>
      <w:r w:rsidR="00405178" w:rsidRPr="00B068FA">
        <w:t>exp</w:t>
      </w:r>
      <w:r w:rsidR="00B65D06">
        <w:t>é</w:t>
      </w:r>
      <w:r w:rsidR="00405178" w:rsidRPr="00B068FA">
        <w:t xml:space="preserve">rience </w:t>
      </w:r>
      <w:r w:rsidR="00F55ECD">
        <w:t xml:space="preserve">présente des </w:t>
      </w:r>
      <w:r w:rsidR="00405178" w:rsidRPr="00B068FA">
        <w:t>lac</w:t>
      </w:r>
      <w:r w:rsidR="00F55ECD">
        <w:t>unes</w:t>
      </w:r>
      <w:r w:rsidR="00405178" w:rsidRPr="00B068FA">
        <w:t xml:space="preserve">. </w:t>
      </w:r>
      <w:r w:rsidR="00F55ECD">
        <w:t>Avec un lecteur d’écran</w:t>
      </w:r>
      <w:r w:rsidR="00405178" w:rsidRPr="00B068FA">
        <w:t xml:space="preserve">, </w:t>
      </w:r>
      <w:r w:rsidR="00B75701">
        <w:t xml:space="preserve">certaines </w:t>
      </w:r>
      <w:r w:rsidR="00405178" w:rsidRPr="00B068FA">
        <w:t xml:space="preserve">sections </w:t>
      </w:r>
      <w:r w:rsidR="00B75701">
        <w:t xml:space="preserve">des applications </w:t>
      </w:r>
      <w:r w:rsidR="00405178" w:rsidRPr="00B068FA">
        <w:t xml:space="preserve">mobiles </w:t>
      </w:r>
      <w:r w:rsidR="000D0918">
        <w:t>sont d</w:t>
      </w:r>
      <w:r w:rsidR="00BD74C6">
        <w:t>é</w:t>
      </w:r>
      <w:r w:rsidR="000D0918">
        <w:t>routantes ou inutilisables</w:t>
      </w:r>
      <w:r w:rsidR="00405178" w:rsidRPr="00B068FA">
        <w:t xml:space="preserve">, </w:t>
      </w:r>
      <w:r w:rsidR="00EE3BC5">
        <w:t xml:space="preserve">ce qui pourrait causer de la frustration chez </w:t>
      </w:r>
      <w:r w:rsidR="00405178" w:rsidRPr="00B068FA">
        <w:t xml:space="preserve">les </w:t>
      </w:r>
      <w:r w:rsidR="00BD74C6">
        <w:t>utilisate</w:t>
      </w:r>
      <w:r w:rsidR="008E4FE9">
        <w:t>u</w:t>
      </w:r>
      <w:r w:rsidR="00BD74C6">
        <w:t xml:space="preserve">rs te technologies moins </w:t>
      </w:r>
      <w:r w:rsidR="00405178" w:rsidRPr="00B068FA">
        <w:t>exp</w:t>
      </w:r>
      <w:r w:rsidR="00995CD6">
        <w:t>érimenté</w:t>
      </w:r>
      <w:r w:rsidR="00E60454">
        <w:t>s</w:t>
      </w:r>
      <w:r w:rsidR="00405178" w:rsidRPr="00B068FA">
        <w:t xml:space="preserve">. </w:t>
      </w:r>
      <w:r w:rsidR="00995CD6">
        <w:t>Les pages principales du site W</w:t>
      </w:r>
      <w:r w:rsidR="00405178" w:rsidRPr="00B068FA">
        <w:t xml:space="preserve">eb </w:t>
      </w:r>
      <w:r w:rsidR="00671D2F">
        <w:t>sont très</w:t>
      </w:r>
      <w:r w:rsidR="00405178" w:rsidRPr="00B068FA">
        <w:t xml:space="preserve"> intuitive</w:t>
      </w:r>
      <w:r w:rsidR="00671D2F">
        <w:t>s</w:t>
      </w:r>
      <w:r w:rsidR="00405178" w:rsidRPr="00B068FA">
        <w:t xml:space="preserve"> </w:t>
      </w:r>
      <w:r w:rsidR="00671D2F">
        <w:t>et</w:t>
      </w:r>
      <w:r w:rsidR="00405178" w:rsidRPr="00B068FA">
        <w:t xml:space="preserve"> accessible</w:t>
      </w:r>
      <w:r w:rsidR="00671D2F">
        <w:t>s</w:t>
      </w:r>
      <w:r w:rsidR="00405178" w:rsidRPr="00B068FA">
        <w:t xml:space="preserve"> </w:t>
      </w:r>
      <w:r w:rsidR="00750A6A">
        <w:t>malgré le fait que les lecteurs de li</w:t>
      </w:r>
      <w:r w:rsidR="00814132">
        <w:t>vr</w:t>
      </w:r>
      <w:r w:rsidR="00750A6A">
        <w:t xml:space="preserve">es </w:t>
      </w:r>
      <w:r w:rsidR="00405178" w:rsidRPr="00B068FA">
        <w:t xml:space="preserve">audio </w:t>
      </w:r>
      <w:r w:rsidR="00814132">
        <w:t>et électroniq</w:t>
      </w:r>
      <w:r w:rsidR="009C23D0">
        <w:t>u</w:t>
      </w:r>
      <w:r w:rsidR="00814132">
        <w:t xml:space="preserve">es présentent </w:t>
      </w:r>
      <w:r w:rsidR="009C23D0">
        <w:t xml:space="preserve">quelques obstacles d’accessibilité </w:t>
      </w:r>
      <w:r w:rsidR="00405178" w:rsidRPr="00B068FA">
        <w:t>min</w:t>
      </w:r>
      <w:r w:rsidR="009C23D0">
        <w:t>e</w:t>
      </w:r>
      <w:r w:rsidR="00C45C46">
        <w:t>u</w:t>
      </w:r>
      <w:r w:rsidR="00405178" w:rsidRPr="00B068FA">
        <w:t>rs</w:t>
      </w:r>
      <w:r w:rsidR="00B1592E">
        <w:t>.</w:t>
      </w:r>
      <w:r w:rsidR="00405178" w:rsidRPr="00B068FA">
        <w:t xml:space="preserve"> </w:t>
      </w:r>
      <w:r w:rsidR="00B1592E">
        <w:t>E</w:t>
      </w:r>
      <w:r w:rsidR="00E734E9">
        <w:t>n</w:t>
      </w:r>
      <w:r w:rsidR="00B1592E">
        <w:t xml:space="preserve"> outre, o</w:t>
      </w:r>
      <w:r w:rsidR="00E734E9">
        <w:t>n</w:t>
      </w:r>
      <w:r w:rsidR="00B1592E">
        <w:t xml:space="preserve"> n’y retrouve pas certaines des </w:t>
      </w:r>
      <w:r w:rsidR="00E734E9">
        <w:t>options personnalisables présentes dans l</w:t>
      </w:r>
      <w:r w:rsidR="00471CE6">
        <w:t xml:space="preserve">es </w:t>
      </w:r>
      <w:r w:rsidR="00E734E9">
        <w:t>application</w:t>
      </w:r>
      <w:r w:rsidR="00471CE6">
        <w:t>s</w:t>
      </w:r>
      <w:r w:rsidR="00E734E9">
        <w:t xml:space="preserve"> </w:t>
      </w:r>
      <w:r w:rsidR="00405178" w:rsidRPr="00B068FA">
        <w:t xml:space="preserve">mobiles. </w:t>
      </w:r>
      <w:r w:rsidR="00FB3888">
        <w:t>La mise en œuvre des recommandations pour les d</w:t>
      </w:r>
      <w:r w:rsidR="008201B1">
        <w:t>é</w:t>
      </w:r>
      <w:r w:rsidR="00FB3888">
        <w:t xml:space="preserve">veloppeurs </w:t>
      </w:r>
      <w:r w:rsidR="008201B1">
        <w:t xml:space="preserve">sur chaque </w:t>
      </w:r>
      <w:r w:rsidR="00405178" w:rsidRPr="00B068FA">
        <w:t>plat</w:t>
      </w:r>
      <w:r w:rsidR="008201B1">
        <w:t>e</w:t>
      </w:r>
      <w:r w:rsidR="00405178" w:rsidRPr="00B068FA">
        <w:t>form</w:t>
      </w:r>
      <w:r w:rsidR="008201B1">
        <w:t>e</w:t>
      </w:r>
      <w:r w:rsidR="00405178" w:rsidRPr="00B068FA">
        <w:t xml:space="preserve"> </w:t>
      </w:r>
      <w:r w:rsidR="000C4647">
        <w:t xml:space="preserve">créerait une expérience beaucoup plus </w:t>
      </w:r>
      <w:r w:rsidR="00405178" w:rsidRPr="00B068FA">
        <w:t xml:space="preserve">intuitive </w:t>
      </w:r>
      <w:r w:rsidR="005C6AA5">
        <w:t xml:space="preserve">qui répondrait </w:t>
      </w:r>
      <w:r w:rsidR="00D959B2" w:rsidRPr="00B068FA">
        <w:t>à</w:t>
      </w:r>
      <w:r w:rsidR="00405178" w:rsidRPr="00B068FA">
        <w:t xml:space="preserve"> </w:t>
      </w:r>
      <w:r w:rsidR="005C6AA5">
        <w:t>bon nombre de besoins en mati</w:t>
      </w:r>
      <w:r w:rsidR="008076E2">
        <w:t>è</w:t>
      </w:r>
      <w:r w:rsidR="005C6AA5">
        <w:t xml:space="preserve">re </w:t>
      </w:r>
      <w:r w:rsidR="008076E2">
        <w:t>d’</w:t>
      </w:r>
      <w:r w:rsidR="00405178" w:rsidRPr="00B068FA">
        <w:t>accessibilit</w:t>
      </w:r>
      <w:r w:rsidR="008076E2">
        <w:t>é</w:t>
      </w:r>
      <w:r w:rsidR="00405178" w:rsidRPr="00B068FA">
        <w:t>.</w:t>
      </w:r>
    </w:p>
    <w:p w14:paraId="4F3E40F7" w14:textId="1575413A" w:rsidR="00630C85" w:rsidRPr="00B068FA" w:rsidRDefault="00405178">
      <w:pPr>
        <w:pStyle w:val="Heading1"/>
      </w:pPr>
      <w:bookmarkStart w:id="30" w:name="systems-and-assistive-technology"/>
      <w:r w:rsidRPr="00B068FA">
        <w:t>Syst</w:t>
      </w:r>
      <w:r w:rsidR="003E43F4">
        <w:t>è</w:t>
      </w:r>
      <w:r w:rsidRPr="00B068FA">
        <w:t>m</w:t>
      </w:r>
      <w:r w:rsidR="003E43F4">
        <w:t>e</w:t>
      </w:r>
      <w:r w:rsidRPr="00B068FA">
        <w:t xml:space="preserve">s </w:t>
      </w:r>
      <w:r w:rsidR="003E43F4">
        <w:t xml:space="preserve">et </w:t>
      </w:r>
      <w:r w:rsidR="005E4984">
        <w:t>technologies adapté</w:t>
      </w:r>
      <w:r w:rsidRPr="00B068FA">
        <w:t>e</w:t>
      </w:r>
      <w:r w:rsidR="00440DE2">
        <w:t>s</w:t>
      </w:r>
      <w:bookmarkEnd w:id="30"/>
    </w:p>
    <w:p w14:paraId="224F12B5" w14:textId="1B3F1FE4" w:rsidR="00630C85" w:rsidRPr="00B068FA" w:rsidRDefault="00440DE2" w:rsidP="005579D8">
      <w:pPr>
        <w:pStyle w:val="ListParagraph"/>
        <w:numPr>
          <w:ilvl w:val="0"/>
          <w:numId w:val="37"/>
        </w:numPr>
      </w:pPr>
      <w:r>
        <w:t>Systèmes d’ex</w:t>
      </w:r>
      <w:r w:rsidR="00405178" w:rsidRPr="00B068FA">
        <w:t>p</w:t>
      </w:r>
      <w:r>
        <w:t>loitation</w:t>
      </w:r>
    </w:p>
    <w:p w14:paraId="4E8D6E76" w14:textId="77777777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>Windows 10 (20H2)</w:t>
      </w:r>
    </w:p>
    <w:p w14:paraId="22D3945D" w14:textId="77777777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>Mac OS 10.15 (Catalina)</w:t>
      </w:r>
    </w:p>
    <w:p w14:paraId="29EF720D" w14:textId="104DA4CE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 xml:space="preserve">iOS 14.1 </w:t>
      </w:r>
      <w:r w:rsidR="00120775">
        <w:t>et</w:t>
      </w:r>
      <w:r w:rsidRPr="00B068FA">
        <w:t xml:space="preserve"> 14.2</w:t>
      </w:r>
    </w:p>
    <w:p w14:paraId="61F73463" w14:textId="77777777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>Android 10</w:t>
      </w:r>
    </w:p>
    <w:p w14:paraId="63A1A7BC" w14:textId="4DDF5334" w:rsidR="00630C85" w:rsidRPr="00B068FA" w:rsidRDefault="00497C70" w:rsidP="005579D8">
      <w:pPr>
        <w:pStyle w:val="ListParagraph"/>
        <w:numPr>
          <w:ilvl w:val="0"/>
          <w:numId w:val="37"/>
        </w:numPr>
      </w:pPr>
      <w:r>
        <w:t>Applications m</w:t>
      </w:r>
      <w:r w:rsidR="00405178" w:rsidRPr="00B068FA">
        <w:t>obiles</w:t>
      </w:r>
    </w:p>
    <w:p w14:paraId="4BACB51B" w14:textId="77777777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>PretNumerique 2.2 (iOS)</w:t>
      </w:r>
    </w:p>
    <w:p w14:paraId="3BACB688" w14:textId="77777777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>PretNumerique 1.0.16 (Android)</w:t>
      </w:r>
    </w:p>
    <w:p w14:paraId="6BE3648F" w14:textId="70D50F4F" w:rsidR="00630C85" w:rsidRPr="00B068FA" w:rsidRDefault="00497C70" w:rsidP="005579D8">
      <w:pPr>
        <w:pStyle w:val="ListParagraph"/>
        <w:numPr>
          <w:ilvl w:val="0"/>
          <w:numId w:val="37"/>
        </w:numPr>
      </w:pPr>
      <w:r>
        <w:t>Navigateu</w:t>
      </w:r>
      <w:r w:rsidR="00405178" w:rsidRPr="00B068FA">
        <w:t>rs</w:t>
      </w:r>
    </w:p>
    <w:p w14:paraId="0D95A409" w14:textId="5B7DEE15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 xml:space="preserve">Chrome 86 </w:t>
      </w:r>
      <w:r w:rsidR="00630CF3">
        <w:t>à</w:t>
      </w:r>
      <w:r w:rsidRPr="00B068FA">
        <w:t xml:space="preserve"> 88</w:t>
      </w:r>
    </w:p>
    <w:p w14:paraId="40C297E7" w14:textId="65A16BF3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 xml:space="preserve">Firefox 81 </w:t>
      </w:r>
      <w:r w:rsidR="00630CF3">
        <w:t>à</w:t>
      </w:r>
      <w:r w:rsidRPr="00B068FA">
        <w:t xml:space="preserve"> 83</w:t>
      </w:r>
    </w:p>
    <w:p w14:paraId="044A6053" w14:textId="77777777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>Safari 14</w:t>
      </w:r>
    </w:p>
    <w:p w14:paraId="345DF6BE" w14:textId="5479445E" w:rsidR="00630C85" w:rsidRPr="00B068FA" w:rsidRDefault="00630CF3" w:rsidP="005579D8">
      <w:pPr>
        <w:pStyle w:val="ListParagraph"/>
        <w:numPr>
          <w:ilvl w:val="0"/>
          <w:numId w:val="37"/>
        </w:numPr>
      </w:pPr>
      <w:r>
        <w:t>Lecteurs d’écran</w:t>
      </w:r>
    </w:p>
    <w:p w14:paraId="13CF9F68" w14:textId="77777777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>NVDA 2020.3 (Windows)</w:t>
      </w:r>
    </w:p>
    <w:p w14:paraId="1F231E18" w14:textId="77777777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>JAWS 2021 (Windows)</w:t>
      </w:r>
    </w:p>
    <w:p w14:paraId="214632DF" w14:textId="77777777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>VoiceOver (MacOS)</w:t>
      </w:r>
    </w:p>
    <w:p w14:paraId="1D1A58AD" w14:textId="77777777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>VoiceOver Touch (iOS)</w:t>
      </w:r>
    </w:p>
    <w:p w14:paraId="16C89927" w14:textId="77777777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>TalkBack (Android)</w:t>
      </w:r>
    </w:p>
    <w:p w14:paraId="28A81867" w14:textId="62A87365" w:rsidR="00630C85" w:rsidRPr="00B068FA" w:rsidRDefault="00234360" w:rsidP="005579D8">
      <w:pPr>
        <w:pStyle w:val="ListParagraph"/>
        <w:numPr>
          <w:ilvl w:val="0"/>
          <w:numId w:val="37"/>
        </w:numPr>
      </w:pPr>
      <w:r>
        <w:t>Grossissement de caract</w:t>
      </w:r>
      <w:r w:rsidR="00895F18">
        <w:t>è</w:t>
      </w:r>
      <w:r>
        <w:t>re</w:t>
      </w:r>
      <w:r w:rsidR="00895F18">
        <w:t>s</w:t>
      </w:r>
    </w:p>
    <w:p w14:paraId="53BCF9D7" w14:textId="1071AE8C" w:rsidR="00630C85" w:rsidRPr="00B068FA" w:rsidRDefault="00895F18" w:rsidP="005579D8">
      <w:pPr>
        <w:pStyle w:val="ListParagraph"/>
        <w:numPr>
          <w:ilvl w:val="1"/>
          <w:numId w:val="37"/>
        </w:numPr>
      </w:pPr>
      <w:r>
        <w:t>Loupe</w:t>
      </w:r>
      <w:r w:rsidR="00405178" w:rsidRPr="00B068FA">
        <w:t xml:space="preserve"> (Windows)</w:t>
      </w:r>
    </w:p>
    <w:p w14:paraId="13C97F74" w14:textId="77777777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>ZoomText 2020 (Windows)</w:t>
      </w:r>
    </w:p>
    <w:p w14:paraId="342B5085" w14:textId="77777777" w:rsidR="00630C85" w:rsidRPr="00B068FA" w:rsidRDefault="00405178" w:rsidP="005579D8">
      <w:pPr>
        <w:pStyle w:val="ListParagraph"/>
        <w:numPr>
          <w:ilvl w:val="1"/>
          <w:numId w:val="37"/>
        </w:numPr>
      </w:pPr>
      <w:r w:rsidRPr="00B068FA">
        <w:t>Zoom (iOS)</w:t>
      </w:r>
    </w:p>
    <w:p w14:paraId="7CBCCDD0" w14:textId="56D3394F" w:rsidR="00630C85" w:rsidRPr="00B068FA" w:rsidRDefault="00405178">
      <w:pPr>
        <w:pStyle w:val="FirstParagraph"/>
      </w:pPr>
      <w:r w:rsidRPr="00B068FA">
        <w:t>Publi</w:t>
      </w:r>
      <w:r w:rsidR="003501FB">
        <w:t xml:space="preserve">é par le Réseau national de services </w:t>
      </w:r>
      <w:r w:rsidR="00AA4BBD">
        <w:t xml:space="preserve">équitables </w:t>
      </w:r>
      <w:r w:rsidR="003501FB">
        <w:t>de biblioth</w:t>
      </w:r>
      <w:r w:rsidR="00BC1D50">
        <w:t>è</w:t>
      </w:r>
      <w:r w:rsidR="003501FB">
        <w:t xml:space="preserve">que </w:t>
      </w:r>
      <w:r w:rsidRPr="00B068FA">
        <w:t>(</w:t>
      </w:r>
      <w:r w:rsidR="00EE6151">
        <w:t>R</w:t>
      </w:r>
      <w:r w:rsidRPr="00B068FA">
        <w:t>N</w:t>
      </w:r>
      <w:r w:rsidR="00EE6151">
        <w:t>SEB</w:t>
      </w:r>
      <w:r w:rsidRPr="00B068FA">
        <w:t xml:space="preserve">), Vancouver </w:t>
      </w:r>
      <w:r w:rsidR="005517FD">
        <w:t>(Colombie-Britannique)</w:t>
      </w:r>
      <w:r w:rsidRPr="00B068FA">
        <w:t xml:space="preserve"> </w:t>
      </w:r>
      <w:r w:rsidR="005517FD">
        <w:t>j</w:t>
      </w:r>
      <w:r w:rsidRPr="00B068FA">
        <w:t>an</w:t>
      </w:r>
      <w:r w:rsidR="005517FD">
        <w:t>vie</w:t>
      </w:r>
      <w:r w:rsidRPr="00B068FA">
        <w:t>r 2021</w:t>
      </w:r>
    </w:p>
    <w:p w14:paraId="48680A18" w14:textId="5288324D" w:rsidR="00134CC0" w:rsidRPr="00B068FA" w:rsidRDefault="00134CC0" w:rsidP="00134CC0">
      <w:pPr>
        <w:pStyle w:val="Heading1"/>
      </w:pPr>
      <w:r w:rsidRPr="00B068FA">
        <w:lastRenderedPageBreak/>
        <w:t>Contribut</w:t>
      </w:r>
      <w:r w:rsidR="00C45248">
        <w:t>e</w:t>
      </w:r>
      <w:r w:rsidR="0033614F">
        <w:t>u</w:t>
      </w:r>
      <w:r w:rsidRPr="00B068FA">
        <w:t>rs</w:t>
      </w:r>
    </w:p>
    <w:p w14:paraId="247384AD" w14:textId="33548472" w:rsidR="00134CC0" w:rsidRPr="00B068FA" w:rsidRDefault="0033614F" w:rsidP="00134CC0">
      <w:pPr>
        <w:pStyle w:val="BodyText"/>
      </w:pPr>
      <w:r>
        <w:t xml:space="preserve">Les personnes suivantes ont contribué à ce </w:t>
      </w:r>
      <w:r w:rsidR="00134CC0" w:rsidRPr="00B068FA">
        <w:t>r</w:t>
      </w:r>
      <w:r>
        <w:t>ap</w:t>
      </w:r>
      <w:r w:rsidR="00134CC0" w:rsidRPr="00B068FA">
        <w:t xml:space="preserve">port, </w:t>
      </w:r>
      <w:r w:rsidR="00D3487B">
        <w:t>y</w:t>
      </w:r>
      <w:r w:rsidR="000B5B38">
        <w:t xml:space="preserve"> compris les vérificateurs et les é</w:t>
      </w:r>
      <w:r w:rsidR="00134CC0" w:rsidRPr="00B068FA">
        <w:t>dit</w:t>
      </w:r>
      <w:r w:rsidR="000B5B38">
        <w:t>eu</w:t>
      </w:r>
      <w:r w:rsidR="00134CC0" w:rsidRPr="00B068FA">
        <w:t>rs.</w:t>
      </w:r>
    </w:p>
    <w:p w14:paraId="3A91368E" w14:textId="7081F218" w:rsidR="00134CC0" w:rsidRPr="00B068FA" w:rsidRDefault="00134CC0" w:rsidP="00B00828">
      <w:pPr>
        <w:pStyle w:val="ListParagraph"/>
        <w:numPr>
          <w:ilvl w:val="0"/>
          <w:numId w:val="39"/>
        </w:numPr>
        <w:tabs>
          <w:tab w:val="num" w:pos="0"/>
        </w:tabs>
        <w:spacing w:before="180" w:after="180"/>
        <w:ind w:left="480" w:hanging="480"/>
      </w:pPr>
      <w:r w:rsidRPr="00B068FA">
        <w:t>Karoline Bourdeau</w:t>
      </w:r>
    </w:p>
    <w:p w14:paraId="443176EF" w14:textId="75949C27" w:rsidR="00134CC0" w:rsidRPr="00B068FA" w:rsidRDefault="00134CC0" w:rsidP="00B00828">
      <w:pPr>
        <w:pStyle w:val="ListParagraph"/>
        <w:numPr>
          <w:ilvl w:val="0"/>
          <w:numId w:val="39"/>
        </w:numPr>
        <w:tabs>
          <w:tab w:val="num" w:pos="0"/>
        </w:tabs>
        <w:spacing w:before="180" w:after="180"/>
        <w:ind w:left="480" w:hanging="480"/>
      </w:pPr>
      <w:r w:rsidRPr="00B068FA">
        <w:t>Mélissa Castilloux</w:t>
      </w:r>
    </w:p>
    <w:p w14:paraId="61378977" w14:textId="6971042B" w:rsidR="00134CC0" w:rsidRPr="00B068FA" w:rsidRDefault="00134CC0" w:rsidP="00B00828">
      <w:pPr>
        <w:pStyle w:val="ListParagraph"/>
        <w:numPr>
          <w:ilvl w:val="0"/>
          <w:numId w:val="39"/>
        </w:numPr>
        <w:tabs>
          <w:tab w:val="num" w:pos="0"/>
        </w:tabs>
        <w:spacing w:before="180" w:after="180"/>
        <w:ind w:left="480" w:hanging="480"/>
      </w:pPr>
      <w:r w:rsidRPr="00B068FA">
        <w:t>Maryse Glaude-Beaulieu</w:t>
      </w:r>
    </w:p>
    <w:p w14:paraId="0BF668B4" w14:textId="29E2F499" w:rsidR="00134CC0" w:rsidRPr="00B068FA" w:rsidRDefault="00134CC0" w:rsidP="00B00828">
      <w:pPr>
        <w:pStyle w:val="ListParagraph"/>
        <w:numPr>
          <w:ilvl w:val="0"/>
          <w:numId w:val="39"/>
        </w:numPr>
        <w:tabs>
          <w:tab w:val="num" w:pos="0"/>
        </w:tabs>
        <w:spacing w:before="180" w:after="180"/>
        <w:ind w:left="480" w:hanging="480"/>
      </w:pPr>
      <w:r w:rsidRPr="00B068FA">
        <w:t>Simon Jaeger</w:t>
      </w:r>
    </w:p>
    <w:p w14:paraId="02CE4A88" w14:textId="013DE770" w:rsidR="00134CC0" w:rsidRPr="00B068FA" w:rsidRDefault="00134CC0" w:rsidP="00B00828">
      <w:pPr>
        <w:pStyle w:val="ListParagraph"/>
        <w:numPr>
          <w:ilvl w:val="0"/>
          <w:numId w:val="39"/>
        </w:numPr>
        <w:tabs>
          <w:tab w:val="num" w:pos="0"/>
        </w:tabs>
        <w:spacing w:before="180" w:after="180"/>
        <w:ind w:left="480" w:hanging="480"/>
      </w:pPr>
      <w:r w:rsidRPr="00B068FA">
        <w:t>David Kopman</w:t>
      </w:r>
    </w:p>
    <w:p w14:paraId="3EE45B2D" w14:textId="4E82C79C" w:rsidR="00134CC0" w:rsidRPr="00B068FA" w:rsidRDefault="00134CC0" w:rsidP="00B00828">
      <w:pPr>
        <w:pStyle w:val="ListParagraph"/>
        <w:numPr>
          <w:ilvl w:val="0"/>
          <w:numId w:val="39"/>
        </w:numPr>
        <w:tabs>
          <w:tab w:val="num" w:pos="0"/>
        </w:tabs>
        <w:spacing w:before="180" w:after="180"/>
        <w:ind w:left="480" w:hanging="480"/>
      </w:pPr>
      <w:r w:rsidRPr="00B068FA">
        <w:t>Riane Lapaire</w:t>
      </w:r>
    </w:p>
    <w:p w14:paraId="48D9092D" w14:textId="0A3096E6" w:rsidR="00134CC0" w:rsidRPr="00B068FA" w:rsidRDefault="00134CC0" w:rsidP="00B00828">
      <w:pPr>
        <w:pStyle w:val="ListParagraph"/>
        <w:numPr>
          <w:ilvl w:val="0"/>
          <w:numId w:val="39"/>
        </w:numPr>
        <w:tabs>
          <w:tab w:val="num" w:pos="0"/>
        </w:tabs>
        <w:spacing w:before="180" w:after="180"/>
        <w:ind w:left="480" w:hanging="480"/>
      </w:pPr>
      <w:r w:rsidRPr="00B068FA">
        <w:t>Daniella Levy-Pinto</w:t>
      </w:r>
    </w:p>
    <w:p w14:paraId="0519A643" w14:textId="2FB9DE8F" w:rsidR="00134CC0" w:rsidRPr="00B068FA" w:rsidRDefault="00134CC0" w:rsidP="00B00828">
      <w:pPr>
        <w:pStyle w:val="ListParagraph"/>
        <w:numPr>
          <w:ilvl w:val="0"/>
          <w:numId w:val="39"/>
        </w:numPr>
        <w:tabs>
          <w:tab w:val="num" w:pos="0"/>
        </w:tabs>
        <w:spacing w:before="180" w:after="180"/>
        <w:ind w:left="480" w:hanging="480"/>
      </w:pPr>
      <w:r w:rsidRPr="00B068FA">
        <w:t>Ka Li</w:t>
      </w:r>
    </w:p>
    <w:p w14:paraId="089BCDDF" w14:textId="2243B5CE" w:rsidR="00134CC0" w:rsidRPr="00B068FA" w:rsidRDefault="00134CC0" w:rsidP="00B00828">
      <w:pPr>
        <w:pStyle w:val="ListParagraph"/>
        <w:numPr>
          <w:ilvl w:val="0"/>
          <w:numId w:val="39"/>
        </w:numPr>
        <w:tabs>
          <w:tab w:val="num" w:pos="0"/>
        </w:tabs>
        <w:spacing w:before="180" w:after="180"/>
        <w:ind w:left="480" w:hanging="480"/>
      </w:pPr>
      <w:r w:rsidRPr="00B068FA">
        <w:t>Richard Marion</w:t>
      </w:r>
    </w:p>
    <w:p w14:paraId="1C059D6C" w14:textId="32DD79C0" w:rsidR="00134CC0" w:rsidRPr="00B068FA" w:rsidRDefault="00134CC0" w:rsidP="00B00828">
      <w:pPr>
        <w:pStyle w:val="ListParagraph"/>
        <w:numPr>
          <w:ilvl w:val="0"/>
          <w:numId w:val="39"/>
        </w:numPr>
        <w:tabs>
          <w:tab w:val="num" w:pos="0"/>
        </w:tabs>
        <w:spacing w:before="180" w:after="180"/>
        <w:ind w:left="480" w:hanging="480"/>
      </w:pPr>
      <w:r w:rsidRPr="00B068FA">
        <w:t>Laetitia Mfamobani</w:t>
      </w:r>
    </w:p>
    <w:p w14:paraId="22F084E9" w14:textId="1AA26A18" w:rsidR="00134CC0" w:rsidRPr="00B068FA" w:rsidRDefault="00134CC0" w:rsidP="00B00828">
      <w:pPr>
        <w:pStyle w:val="ListParagraph"/>
        <w:numPr>
          <w:ilvl w:val="0"/>
          <w:numId w:val="39"/>
        </w:numPr>
        <w:tabs>
          <w:tab w:val="num" w:pos="0"/>
        </w:tabs>
        <w:spacing w:before="180" w:after="180"/>
        <w:ind w:left="480" w:hanging="480"/>
      </w:pPr>
      <w:r w:rsidRPr="00B068FA">
        <w:t>Deanna Ng</w:t>
      </w:r>
    </w:p>
    <w:p w14:paraId="63CCCE6B" w14:textId="3C07A3B6" w:rsidR="00134CC0" w:rsidRPr="00B068FA" w:rsidRDefault="00134CC0" w:rsidP="00B00828">
      <w:pPr>
        <w:pStyle w:val="ListParagraph"/>
        <w:numPr>
          <w:ilvl w:val="0"/>
          <w:numId w:val="39"/>
        </w:numPr>
        <w:tabs>
          <w:tab w:val="num" w:pos="0"/>
        </w:tabs>
        <w:spacing w:before="180" w:after="180"/>
        <w:ind w:left="480" w:hanging="480"/>
      </w:pPr>
      <w:r w:rsidRPr="00B068FA">
        <w:t>John Ylioja</w:t>
      </w:r>
    </w:p>
    <w:sectPr w:rsidR="00134CC0" w:rsidRPr="00B068FA" w:rsidSect="0089330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0589B" w14:textId="77777777" w:rsidR="00AB0AC7" w:rsidRDefault="00AB0AC7">
      <w:pPr>
        <w:spacing w:after="0"/>
      </w:pPr>
      <w:r>
        <w:separator/>
      </w:r>
    </w:p>
  </w:endnote>
  <w:endnote w:type="continuationSeparator" w:id="0">
    <w:p w14:paraId="7C780E08" w14:textId="77777777" w:rsidR="00AB0AC7" w:rsidRDefault="00AB0A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FAB28" w14:textId="77777777" w:rsidR="00AB0AC7" w:rsidRDefault="00AB0AC7">
      <w:r>
        <w:separator/>
      </w:r>
    </w:p>
  </w:footnote>
  <w:footnote w:type="continuationSeparator" w:id="0">
    <w:p w14:paraId="2FE967B5" w14:textId="77777777" w:rsidR="00AB0AC7" w:rsidRDefault="00AB0AC7">
      <w:r>
        <w:continuationSeparator/>
      </w:r>
    </w:p>
  </w:footnote>
  <w:footnote w:id="1">
    <w:p w14:paraId="00AD85FA" w14:textId="43393DBF" w:rsidR="00081861" w:rsidRPr="0017183B" w:rsidRDefault="00081861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6A4E17">
        <w:t>Les difficulté</w:t>
      </w:r>
      <w:r w:rsidR="001A0F77">
        <w:t xml:space="preserve">s à lire les imprimés </w:t>
      </w:r>
      <w:r w:rsidR="00FD0881">
        <w:t>son</w:t>
      </w:r>
      <w:r w:rsidR="00CB03D8">
        <w:t>t</w:t>
      </w:r>
      <w:r w:rsidR="00FD0881">
        <w:t xml:space="preserve"> </w:t>
      </w:r>
      <w:r w:rsidR="00CB03D8">
        <w:t>d</w:t>
      </w:r>
      <w:r w:rsidR="00C66588">
        <w:t>é</w:t>
      </w:r>
      <w:r w:rsidR="00FD0881">
        <w:t xml:space="preserve">finies </w:t>
      </w:r>
      <w:r w:rsidR="00CB03D8">
        <w:t>par</w:t>
      </w:r>
      <w:r w:rsidR="00FD0881">
        <w:t xml:space="preserve"> la </w:t>
      </w:r>
      <w:r w:rsidR="008D5924" w:rsidRPr="00C5230E">
        <w:rPr>
          <w:i/>
          <w:iCs/>
        </w:rPr>
        <w:t>loi canadienne sur le droit d’auteur</w:t>
      </w:r>
      <w:r w:rsidR="00172F69">
        <w:t xml:space="preserve">. Elles </w:t>
      </w:r>
      <w:r w:rsidR="00E86B4B">
        <w:t>comprennent les déficiences</w:t>
      </w:r>
      <w:r w:rsidRPr="009607BE">
        <w:t xml:space="preserve"> visu</w:t>
      </w:r>
      <w:r w:rsidR="00A077D3">
        <w:t>e</w:t>
      </w:r>
      <w:r w:rsidRPr="009607BE">
        <w:t>l</w:t>
      </w:r>
      <w:r w:rsidR="00A077D3">
        <w:t>les</w:t>
      </w:r>
      <w:r w:rsidRPr="009607BE">
        <w:t>, mo</w:t>
      </w:r>
      <w:r w:rsidR="00A077D3">
        <w:t>trices</w:t>
      </w:r>
      <w:r w:rsidRPr="009607BE">
        <w:t xml:space="preserve"> o</w:t>
      </w:r>
      <w:r w:rsidR="009B03FD">
        <w:t>u</w:t>
      </w:r>
      <w:r w:rsidRPr="009607BE">
        <w:t xml:space="preserve"> </w:t>
      </w:r>
      <w:r w:rsidR="00ED429D">
        <w:t xml:space="preserve">de </w:t>
      </w:r>
      <w:r w:rsidRPr="009607BE">
        <w:t>compr</w:t>
      </w:r>
      <w:r w:rsidR="005716D4">
        <w:t>é</w:t>
      </w:r>
      <w:r w:rsidRPr="009607BE">
        <w:t xml:space="preserve">hension </w:t>
      </w:r>
      <w:r w:rsidR="005716D4">
        <w:t>telles que</w:t>
      </w:r>
      <w:r w:rsidRPr="009607BE">
        <w:t xml:space="preserve"> </w:t>
      </w:r>
      <w:r w:rsidR="005716D4">
        <w:t xml:space="preserve">la </w:t>
      </w:r>
      <w:r w:rsidRPr="009607BE">
        <w:t>dyslexi</w:t>
      </w:r>
      <w:r w:rsidR="005716D4">
        <w:t>e</w:t>
      </w:r>
      <w:r w:rsidRPr="009607BE">
        <w:t>.</w:t>
      </w:r>
    </w:p>
  </w:footnote>
  <w:footnote w:id="2">
    <w:p w14:paraId="68D8A55E" w14:textId="402B4041" w:rsidR="00895260" w:rsidRPr="0017183B" w:rsidRDefault="00895260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727E40">
        <w:t xml:space="preserve">Les difficultés à lire les imprimés sont définies par la </w:t>
      </w:r>
      <w:r w:rsidR="00727E40" w:rsidRPr="00C5230E">
        <w:rPr>
          <w:i/>
          <w:iCs/>
        </w:rPr>
        <w:t>loi canadienne sur le droit d’auteur</w:t>
      </w:r>
      <w:r w:rsidR="00727E40">
        <w:t>. Elles comprennent les déficiences</w:t>
      </w:r>
      <w:r w:rsidR="00727E40" w:rsidRPr="009607BE">
        <w:t xml:space="preserve"> visu</w:t>
      </w:r>
      <w:r w:rsidR="00727E40">
        <w:t>e</w:t>
      </w:r>
      <w:r w:rsidR="00727E40" w:rsidRPr="009607BE">
        <w:t>l</w:t>
      </w:r>
      <w:r w:rsidR="00727E40">
        <w:t>les</w:t>
      </w:r>
      <w:r w:rsidR="00727E40" w:rsidRPr="009607BE">
        <w:t>, mo</w:t>
      </w:r>
      <w:r w:rsidR="00727E40">
        <w:t>trices</w:t>
      </w:r>
      <w:r w:rsidR="00727E40" w:rsidRPr="009607BE">
        <w:t xml:space="preserve"> o</w:t>
      </w:r>
      <w:r w:rsidR="00727E40">
        <w:t>u</w:t>
      </w:r>
      <w:r w:rsidR="00727E40" w:rsidRPr="009607BE">
        <w:t xml:space="preserve"> </w:t>
      </w:r>
      <w:r w:rsidR="00727E40">
        <w:t xml:space="preserve">de </w:t>
      </w:r>
      <w:r w:rsidR="00727E40" w:rsidRPr="009607BE">
        <w:t>compr</w:t>
      </w:r>
      <w:r w:rsidR="00727E40">
        <w:t>é</w:t>
      </w:r>
      <w:r w:rsidR="00727E40" w:rsidRPr="009607BE">
        <w:t xml:space="preserve">hension </w:t>
      </w:r>
      <w:r w:rsidR="00727E40">
        <w:t>telles que</w:t>
      </w:r>
      <w:r w:rsidR="00727E40" w:rsidRPr="009607BE">
        <w:t xml:space="preserve"> </w:t>
      </w:r>
      <w:r w:rsidR="00727E40">
        <w:t xml:space="preserve">la </w:t>
      </w:r>
      <w:r w:rsidR="00727E40" w:rsidRPr="009607BE">
        <w:t>dyslexi</w:t>
      </w:r>
      <w:r w:rsidR="00727E40">
        <w:t>e</w:t>
      </w:r>
      <w:r w:rsidRPr="009607B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D651C" w14:textId="5556E03B" w:rsidR="00893307" w:rsidRPr="00893307" w:rsidRDefault="00893307" w:rsidP="00893307">
    <w:pPr>
      <w:spacing w:after="0"/>
      <w:rPr>
        <w:rFonts w:ascii="Times New Roman" w:eastAsia="Times New Roman" w:hAnsi="Times New Roman" w:cs="Times New Roman"/>
        <w:lang w:val="en-CA"/>
      </w:rPr>
    </w:pPr>
    <w:r w:rsidRPr="00893307">
      <w:rPr>
        <w:rFonts w:ascii="Times New Roman" w:eastAsia="Times New Roman" w:hAnsi="Times New Roman" w:cs="Times New Roman"/>
        <w:lang w:val="en-CA"/>
      </w:rPr>
      <w:fldChar w:fldCharType="begin"/>
    </w:r>
    <w:r w:rsidRPr="00893307">
      <w:rPr>
        <w:rFonts w:ascii="Times New Roman" w:eastAsia="Times New Roman" w:hAnsi="Times New Roman" w:cs="Times New Roman"/>
        <w:lang w:val="en-CA"/>
      </w:rPr>
      <w:instrText xml:space="preserve"> INCLUDEPICTURE "https://wiki.libraries.coop/lib/exe/fetch.php?media=public:nnels:logo-files:rnseb.png" \* MERGEFORMATINET </w:instrText>
    </w:r>
    <w:r w:rsidRPr="00893307">
      <w:rPr>
        <w:rFonts w:ascii="Times New Roman" w:eastAsia="Times New Roman" w:hAnsi="Times New Roman" w:cs="Times New Roman"/>
        <w:lang w:val="en-CA"/>
      </w:rPr>
      <w:fldChar w:fldCharType="separate"/>
    </w:r>
    <w:r w:rsidRPr="00893307">
      <w:rPr>
        <w:rFonts w:ascii="Times New Roman" w:eastAsia="Times New Roman" w:hAnsi="Times New Roman" w:cs="Times New Roman"/>
        <w:noProof/>
        <w:lang w:val="en-CA"/>
      </w:rPr>
      <w:drawing>
        <wp:inline distT="0" distB="0" distL="0" distR="0" wp14:anchorId="2A0BEC1A" wp14:editId="4CFA90F9">
          <wp:extent cx="2768600" cy="399613"/>
          <wp:effectExtent l="0" t="0" r="0" b="0"/>
          <wp:docPr id="1" name="Picture 1" descr="logo de RNSEB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de RNSEB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291" cy="404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3307">
      <w:rPr>
        <w:rFonts w:ascii="Times New Roman" w:eastAsia="Times New Roman" w:hAnsi="Times New Roman" w:cs="Times New Roman"/>
        <w:lang w:val="en-CA"/>
      </w:rPr>
      <w:fldChar w:fldCharType="end"/>
    </w:r>
  </w:p>
  <w:p w14:paraId="018B327E" w14:textId="56EB8EC8" w:rsidR="00893307" w:rsidRDefault="00893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A2C6188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04E73111"/>
    <w:multiLevelType w:val="hybridMultilevel"/>
    <w:tmpl w:val="4BBA9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82723"/>
    <w:multiLevelType w:val="hybridMultilevel"/>
    <w:tmpl w:val="5C523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5C6E"/>
    <w:multiLevelType w:val="hybridMultilevel"/>
    <w:tmpl w:val="4F40D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AE401"/>
    <w:multiLevelType w:val="multilevel"/>
    <w:tmpl w:val="6BA06D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5" w15:restartNumberingAfterBreak="0">
    <w:nsid w:val="34211FC1"/>
    <w:multiLevelType w:val="hybridMultilevel"/>
    <w:tmpl w:val="CEE48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0474"/>
    <w:multiLevelType w:val="hybridMultilevel"/>
    <w:tmpl w:val="E5CE8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3782D"/>
    <w:multiLevelType w:val="hybridMultilevel"/>
    <w:tmpl w:val="1046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F7649"/>
    <w:multiLevelType w:val="hybridMultilevel"/>
    <w:tmpl w:val="5C521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D16C7"/>
    <w:multiLevelType w:val="hybridMultilevel"/>
    <w:tmpl w:val="FB245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07CD8"/>
    <w:multiLevelType w:val="hybridMultilevel"/>
    <w:tmpl w:val="92C4F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1BDB"/>
    <w:multiLevelType w:val="hybridMultilevel"/>
    <w:tmpl w:val="9DF07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03F53"/>
    <w:multiLevelType w:val="hybridMultilevel"/>
    <w:tmpl w:val="0B066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635A"/>
    <w:multiLevelType w:val="hybridMultilevel"/>
    <w:tmpl w:val="5EDCA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16009"/>
    <w:multiLevelType w:val="hybridMultilevel"/>
    <w:tmpl w:val="F70E8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056F0"/>
    <w:multiLevelType w:val="hybridMultilevel"/>
    <w:tmpl w:val="ED521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21A10"/>
    <w:multiLevelType w:val="hybridMultilevel"/>
    <w:tmpl w:val="144C0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57F35"/>
    <w:multiLevelType w:val="hybridMultilevel"/>
    <w:tmpl w:val="F2924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08CB"/>
    <w:multiLevelType w:val="hybridMultilevel"/>
    <w:tmpl w:val="2482D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50F09"/>
    <w:multiLevelType w:val="hybridMultilevel"/>
    <w:tmpl w:val="D9984C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"/>
  </w:num>
  <w:num w:numId="24">
    <w:abstractNumId w:val="10"/>
  </w:num>
  <w:num w:numId="25">
    <w:abstractNumId w:val="11"/>
  </w:num>
  <w:num w:numId="26">
    <w:abstractNumId w:val="3"/>
  </w:num>
  <w:num w:numId="27">
    <w:abstractNumId w:val="14"/>
  </w:num>
  <w:num w:numId="28">
    <w:abstractNumId w:val="13"/>
  </w:num>
  <w:num w:numId="29">
    <w:abstractNumId w:val="9"/>
  </w:num>
  <w:num w:numId="30">
    <w:abstractNumId w:val="12"/>
  </w:num>
  <w:num w:numId="31">
    <w:abstractNumId w:val="16"/>
  </w:num>
  <w:num w:numId="32">
    <w:abstractNumId w:val="8"/>
  </w:num>
  <w:num w:numId="33">
    <w:abstractNumId w:val="15"/>
  </w:num>
  <w:num w:numId="34">
    <w:abstractNumId w:val="19"/>
  </w:num>
  <w:num w:numId="35">
    <w:abstractNumId w:val="5"/>
  </w:num>
  <w:num w:numId="36">
    <w:abstractNumId w:val="6"/>
  </w:num>
  <w:num w:numId="37">
    <w:abstractNumId w:val="1"/>
  </w:num>
  <w:num w:numId="38">
    <w:abstractNumId w:val="17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04CE"/>
    <w:rsid w:val="0000300B"/>
    <w:rsid w:val="00004024"/>
    <w:rsid w:val="00004330"/>
    <w:rsid w:val="00010397"/>
    <w:rsid w:val="0001048D"/>
    <w:rsid w:val="00010615"/>
    <w:rsid w:val="00011B99"/>
    <w:rsid w:val="00011C8B"/>
    <w:rsid w:val="0001408F"/>
    <w:rsid w:val="00014396"/>
    <w:rsid w:val="0001651D"/>
    <w:rsid w:val="0002000E"/>
    <w:rsid w:val="000200AB"/>
    <w:rsid w:val="000207F9"/>
    <w:rsid w:val="000222C8"/>
    <w:rsid w:val="00022774"/>
    <w:rsid w:val="000239F8"/>
    <w:rsid w:val="0003369A"/>
    <w:rsid w:val="00043423"/>
    <w:rsid w:val="00050375"/>
    <w:rsid w:val="00055011"/>
    <w:rsid w:val="0005605E"/>
    <w:rsid w:val="000562B1"/>
    <w:rsid w:val="00056883"/>
    <w:rsid w:val="0006067B"/>
    <w:rsid w:val="00060710"/>
    <w:rsid w:val="00061B82"/>
    <w:rsid w:val="00062251"/>
    <w:rsid w:val="000625D4"/>
    <w:rsid w:val="00062FA7"/>
    <w:rsid w:val="00063F1F"/>
    <w:rsid w:val="000647FC"/>
    <w:rsid w:val="00066BC8"/>
    <w:rsid w:val="00071213"/>
    <w:rsid w:val="00075E85"/>
    <w:rsid w:val="00076EF7"/>
    <w:rsid w:val="00077391"/>
    <w:rsid w:val="000775A2"/>
    <w:rsid w:val="0008080D"/>
    <w:rsid w:val="00081861"/>
    <w:rsid w:val="000858DA"/>
    <w:rsid w:val="0008699F"/>
    <w:rsid w:val="0009037A"/>
    <w:rsid w:val="00091A75"/>
    <w:rsid w:val="000920D1"/>
    <w:rsid w:val="00092E82"/>
    <w:rsid w:val="0009446B"/>
    <w:rsid w:val="00094FE3"/>
    <w:rsid w:val="00095C69"/>
    <w:rsid w:val="00095F9C"/>
    <w:rsid w:val="00096DA4"/>
    <w:rsid w:val="00097099"/>
    <w:rsid w:val="00097778"/>
    <w:rsid w:val="000A0678"/>
    <w:rsid w:val="000A1329"/>
    <w:rsid w:val="000A7F2C"/>
    <w:rsid w:val="000B17ED"/>
    <w:rsid w:val="000B36C4"/>
    <w:rsid w:val="000B5B38"/>
    <w:rsid w:val="000B71DA"/>
    <w:rsid w:val="000C0440"/>
    <w:rsid w:val="000C0E56"/>
    <w:rsid w:val="000C202E"/>
    <w:rsid w:val="000C2C56"/>
    <w:rsid w:val="000C4647"/>
    <w:rsid w:val="000C7F49"/>
    <w:rsid w:val="000D0918"/>
    <w:rsid w:val="000D11A9"/>
    <w:rsid w:val="000D26F5"/>
    <w:rsid w:val="000D5D78"/>
    <w:rsid w:val="000D6D01"/>
    <w:rsid w:val="000E0941"/>
    <w:rsid w:val="000E13E3"/>
    <w:rsid w:val="000E2186"/>
    <w:rsid w:val="000E2792"/>
    <w:rsid w:val="000E2B22"/>
    <w:rsid w:val="000E357F"/>
    <w:rsid w:val="000E3839"/>
    <w:rsid w:val="000E3965"/>
    <w:rsid w:val="000E4417"/>
    <w:rsid w:val="000E6477"/>
    <w:rsid w:val="000E6CC7"/>
    <w:rsid w:val="000E766E"/>
    <w:rsid w:val="000E79CE"/>
    <w:rsid w:val="000E7EBB"/>
    <w:rsid w:val="000F1E30"/>
    <w:rsid w:val="000F4169"/>
    <w:rsid w:val="000F4920"/>
    <w:rsid w:val="000F4B06"/>
    <w:rsid w:val="000F5793"/>
    <w:rsid w:val="000F6641"/>
    <w:rsid w:val="000F7048"/>
    <w:rsid w:val="0010042C"/>
    <w:rsid w:val="00101BBD"/>
    <w:rsid w:val="00102444"/>
    <w:rsid w:val="00104099"/>
    <w:rsid w:val="00105CE9"/>
    <w:rsid w:val="0011024F"/>
    <w:rsid w:val="001106C1"/>
    <w:rsid w:val="00111327"/>
    <w:rsid w:val="001122BB"/>
    <w:rsid w:val="001124CC"/>
    <w:rsid w:val="00115D47"/>
    <w:rsid w:val="001204AC"/>
    <w:rsid w:val="00120775"/>
    <w:rsid w:val="00121160"/>
    <w:rsid w:val="00122E77"/>
    <w:rsid w:val="001232BA"/>
    <w:rsid w:val="00123990"/>
    <w:rsid w:val="0012566D"/>
    <w:rsid w:val="00132182"/>
    <w:rsid w:val="00134142"/>
    <w:rsid w:val="00134CC0"/>
    <w:rsid w:val="00134D18"/>
    <w:rsid w:val="00134F09"/>
    <w:rsid w:val="00136682"/>
    <w:rsid w:val="0014296C"/>
    <w:rsid w:val="00142E56"/>
    <w:rsid w:val="001505CB"/>
    <w:rsid w:val="00151B60"/>
    <w:rsid w:val="00152D25"/>
    <w:rsid w:val="001531B6"/>
    <w:rsid w:val="0015758D"/>
    <w:rsid w:val="00162814"/>
    <w:rsid w:val="001629C8"/>
    <w:rsid w:val="00167B97"/>
    <w:rsid w:val="0017183B"/>
    <w:rsid w:val="00172F69"/>
    <w:rsid w:val="0017310F"/>
    <w:rsid w:val="00173372"/>
    <w:rsid w:val="00173399"/>
    <w:rsid w:val="00173606"/>
    <w:rsid w:val="0017518A"/>
    <w:rsid w:val="001773C1"/>
    <w:rsid w:val="001823CD"/>
    <w:rsid w:val="00182CAD"/>
    <w:rsid w:val="00184855"/>
    <w:rsid w:val="00185BC1"/>
    <w:rsid w:val="00187815"/>
    <w:rsid w:val="00190FDD"/>
    <w:rsid w:val="00191C33"/>
    <w:rsid w:val="00192594"/>
    <w:rsid w:val="00194486"/>
    <w:rsid w:val="00196FBA"/>
    <w:rsid w:val="001A0AD7"/>
    <w:rsid w:val="001A0F77"/>
    <w:rsid w:val="001A1F55"/>
    <w:rsid w:val="001A22BF"/>
    <w:rsid w:val="001A3A3B"/>
    <w:rsid w:val="001A4D97"/>
    <w:rsid w:val="001A504A"/>
    <w:rsid w:val="001A6A33"/>
    <w:rsid w:val="001A70A4"/>
    <w:rsid w:val="001A7C4C"/>
    <w:rsid w:val="001B0FC9"/>
    <w:rsid w:val="001B2FFD"/>
    <w:rsid w:val="001B4D6E"/>
    <w:rsid w:val="001B7635"/>
    <w:rsid w:val="001C061A"/>
    <w:rsid w:val="001C18D2"/>
    <w:rsid w:val="001C33CA"/>
    <w:rsid w:val="001C3FC6"/>
    <w:rsid w:val="001C5B15"/>
    <w:rsid w:val="001C69E3"/>
    <w:rsid w:val="001D030C"/>
    <w:rsid w:val="001D225A"/>
    <w:rsid w:val="001D2F0B"/>
    <w:rsid w:val="001D375E"/>
    <w:rsid w:val="001D40FC"/>
    <w:rsid w:val="001D5585"/>
    <w:rsid w:val="001D5978"/>
    <w:rsid w:val="001D62D3"/>
    <w:rsid w:val="001D71EB"/>
    <w:rsid w:val="001E10A2"/>
    <w:rsid w:val="001E12E1"/>
    <w:rsid w:val="001E155B"/>
    <w:rsid w:val="001E2B47"/>
    <w:rsid w:val="001E478F"/>
    <w:rsid w:val="001E5AB1"/>
    <w:rsid w:val="001E6EF9"/>
    <w:rsid w:val="001E723F"/>
    <w:rsid w:val="001E7592"/>
    <w:rsid w:val="001F05C0"/>
    <w:rsid w:val="001F1B06"/>
    <w:rsid w:val="001F548E"/>
    <w:rsid w:val="001F6662"/>
    <w:rsid w:val="001F724F"/>
    <w:rsid w:val="00201DEC"/>
    <w:rsid w:val="00202AAA"/>
    <w:rsid w:val="00205AF0"/>
    <w:rsid w:val="00207FB6"/>
    <w:rsid w:val="0021042A"/>
    <w:rsid w:val="00211A76"/>
    <w:rsid w:val="00211CC4"/>
    <w:rsid w:val="00213B9D"/>
    <w:rsid w:val="0021433E"/>
    <w:rsid w:val="00214595"/>
    <w:rsid w:val="00216DCB"/>
    <w:rsid w:val="002170EC"/>
    <w:rsid w:val="00217865"/>
    <w:rsid w:val="002202C6"/>
    <w:rsid w:val="002221AA"/>
    <w:rsid w:val="002258D3"/>
    <w:rsid w:val="0022620A"/>
    <w:rsid w:val="00227DBA"/>
    <w:rsid w:val="002310A9"/>
    <w:rsid w:val="00231114"/>
    <w:rsid w:val="00234360"/>
    <w:rsid w:val="00234418"/>
    <w:rsid w:val="002345BC"/>
    <w:rsid w:val="0023565C"/>
    <w:rsid w:val="00236F37"/>
    <w:rsid w:val="00237B08"/>
    <w:rsid w:val="00243226"/>
    <w:rsid w:val="00243BB4"/>
    <w:rsid w:val="00243DD3"/>
    <w:rsid w:val="002454EF"/>
    <w:rsid w:val="00245750"/>
    <w:rsid w:val="00246473"/>
    <w:rsid w:val="00246D61"/>
    <w:rsid w:val="002472CA"/>
    <w:rsid w:val="00256FF9"/>
    <w:rsid w:val="002570B9"/>
    <w:rsid w:val="00261EC6"/>
    <w:rsid w:val="00262697"/>
    <w:rsid w:val="00262759"/>
    <w:rsid w:val="00262980"/>
    <w:rsid w:val="00264CC7"/>
    <w:rsid w:val="0026643B"/>
    <w:rsid w:val="00273B2F"/>
    <w:rsid w:val="00275AC9"/>
    <w:rsid w:val="00275AF4"/>
    <w:rsid w:val="00275DB2"/>
    <w:rsid w:val="002768C2"/>
    <w:rsid w:val="00277D67"/>
    <w:rsid w:val="002809FF"/>
    <w:rsid w:val="00281D19"/>
    <w:rsid w:val="00282081"/>
    <w:rsid w:val="0028222C"/>
    <w:rsid w:val="0028353E"/>
    <w:rsid w:val="0028650E"/>
    <w:rsid w:val="0029278B"/>
    <w:rsid w:val="0029414F"/>
    <w:rsid w:val="00294A1B"/>
    <w:rsid w:val="00297760"/>
    <w:rsid w:val="00297D61"/>
    <w:rsid w:val="002A1E8B"/>
    <w:rsid w:val="002A2E9B"/>
    <w:rsid w:val="002A527A"/>
    <w:rsid w:val="002A544C"/>
    <w:rsid w:val="002A6ABB"/>
    <w:rsid w:val="002A6C93"/>
    <w:rsid w:val="002A7252"/>
    <w:rsid w:val="002C1336"/>
    <w:rsid w:val="002C172D"/>
    <w:rsid w:val="002C176F"/>
    <w:rsid w:val="002C1EA9"/>
    <w:rsid w:val="002C2780"/>
    <w:rsid w:val="002C5B97"/>
    <w:rsid w:val="002D050D"/>
    <w:rsid w:val="002D059B"/>
    <w:rsid w:val="002D16F6"/>
    <w:rsid w:val="002D4340"/>
    <w:rsid w:val="002D66A5"/>
    <w:rsid w:val="002E0447"/>
    <w:rsid w:val="002E0FEE"/>
    <w:rsid w:val="002E22B0"/>
    <w:rsid w:val="002E401D"/>
    <w:rsid w:val="002E5389"/>
    <w:rsid w:val="002E60C0"/>
    <w:rsid w:val="002E6B43"/>
    <w:rsid w:val="002E733F"/>
    <w:rsid w:val="002E7A12"/>
    <w:rsid w:val="002E7CD2"/>
    <w:rsid w:val="002F04C6"/>
    <w:rsid w:val="002F0FAC"/>
    <w:rsid w:val="002F4FC4"/>
    <w:rsid w:val="002F737A"/>
    <w:rsid w:val="00302F19"/>
    <w:rsid w:val="003035A8"/>
    <w:rsid w:val="0031087E"/>
    <w:rsid w:val="00315B88"/>
    <w:rsid w:val="00320B84"/>
    <w:rsid w:val="003210BF"/>
    <w:rsid w:val="00322538"/>
    <w:rsid w:val="003259F6"/>
    <w:rsid w:val="00330FEB"/>
    <w:rsid w:val="003317D6"/>
    <w:rsid w:val="0033200B"/>
    <w:rsid w:val="0033274C"/>
    <w:rsid w:val="00332F76"/>
    <w:rsid w:val="003330C0"/>
    <w:rsid w:val="00334BD9"/>
    <w:rsid w:val="0033509F"/>
    <w:rsid w:val="0033614F"/>
    <w:rsid w:val="00336E1D"/>
    <w:rsid w:val="0033705B"/>
    <w:rsid w:val="00341718"/>
    <w:rsid w:val="0034481F"/>
    <w:rsid w:val="00346122"/>
    <w:rsid w:val="003501FB"/>
    <w:rsid w:val="00352132"/>
    <w:rsid w:val="003534AE"/>
    <w:rsid w:val="003539CA"/>
    <w:rsid w:val="00354B54"/>
    <w:rsid w:val="003557B7"/>
    <w:rsid w:val="00360084"/>
    <w:rsid w:val="00364DBD"/>
    <w:rsid w:val="00364FC0"/>
    <w:rsid w:val="00365786"/>
    <w:rsid w:val="003718F4"/>
    <w:rsid w:val="00371C1F"/>
    <w:rsid w:val="00374418"/>
    <w:rsid w:val="00374CF2"/>
    <w:rsid w:val="00377DF7"/>
    <w:rsid w:val="00380ED3"/>
    <w:rsid w:val="00381632"/>
    <w:rsid w:val="00381F90"/>
    <w:rsid w:val="003822D2"/>
    <w:rsid w:val="00382573"/>
    <w:rsid w:val="00384861"/>
    <w:rsid w:val="00385C06"/>
    <w:rsid w:val="00387C95"/>
    <w:rsid w:val="00390EC5"/>
    <w:rsid w:val="00393B59"/>
    <w:rsid w:val="0039497A"/>
    <w:rsid w:val="00394FCB"/>
    <w:rsid w:val="00396856"/>
    <w:rsid w:val="003A05E8"/>
    <w:rsid w:val="003A12D7"/>
    <w:rsid w:val="003A321B"/>
    <w:rsid w:val="003A6F34"/>
    <w:rsid w:val="003B0FB8"/>
    <w:rsid w:val="003B16EC"/>
    <w:rsid w:val="003B20F4"/>
    <w:rsid w:val="003B3B72"/>
    <w:rsid w:val="003B54C9"/>
    <w:rsid w:val="003C5695"/>
    <w:rsid w:val="003C599B"/>
    <w:rsid w:val="003C6DA3"/>
    <w:rsid w:val="003D23B9"/>
    <w:rsid w:val="003D4CA8"/>
    <w:rsid w:val="003D4E67"/>
    <w:rsid w:val="003D5ED8"/>
    <w:rsid w:val="003D6A85"/>
    <w:rsid w:val="003D6E9D"/>
    <w:rsid w:val="003D70B9"/>
    <w:rsid w:val="003D7347"/>
    <w:rsid w:val="003D7368"/>
    <w:rsid w:val="003E1E5A"/>
    <w:rsid w:val="003E43F4"/>
    <w:rsid w:val="003E67D6"/>
    <w:rsid w:val="003E734B"/>
    <w:rsid w:val="003E7FFD"/>
    <w:rsid w:val="003F07D8"/>
    <w:rsid w:val="003F15CF"/>
    <w:rsid w:val="003F3B85"/>
    <w:rsid w:val="003F4902"/>
    <w:rsid w:val="003F5AFA"/>
    <w:rsid w:val="00405178"/>
    <w:rsid w:val="00406620"/>
    <w:rsid w:val="00406AE4"/>
    <w:rsid w:val="00410AF9"/>
    <w:rsid w:val="00411295"/>
    <w:rsid w:val="00412243"/>
    <w:rsid w:val="0041252D"/>
    <w:rsid w:val="00416BD5"/>
    <w:rsid w:val="00420B4B"/>
    <w:rsid w:val="00423679"/>
    <w:rsid w:val="00426B52"/>
    <w:rsid w:val="00430582"/>
    <w:rsid w:val="004319B4"/>
    <w:rsid w:val="00431B6B"/>
    <w:rsid w:val="00435B5C"/>
    <w:rsid w:val="00440DE2"/>
    <w:rsid w:val="00442C5B"/>
    <w:rsid w:val="00445344"/>
    <w:rsid w:val="00446033"/>
    <w:rsid w:val="0044648F"/>
    <w:rsid w:val="00451988"/>
    <w:rsid w:val="0045202A"/>
    <w:rsid w:val="00453A3A"/>
    <w:rsid w:val="00454C7E"/>
    <w:rsid w:val="00455076"/>
    <w:rsid w:val="00455A3E"/>
    <w:rsid w:val="00460D58"/>
    <w:rsid w:val="00462445"/>
    <w:rsid w:val="004716FC"/>
    <w:rsid w:val="00471CE6"/>
    <w:rsid w:val="00475A44"/>
    <w:rsid w:val="00482CC3"/>
    <w:rsid w:val="004850BB"/>
    <w:rsid w:val="00485864"/>
    <w:rsid w:val="00487D76"/>
    <w:rsid w:val="004949C6"/>
    <w:rsid w:val="00497C70"/>
    <w:rsid w:val="004A0152"/>
    <w:rsid w:val="004A19B2"/>
    <w:rsid w:val="004B04BB"/>
    <w:rsid w:val="004B42BB"/>
    <w:rsid w:val="004B452D"/>
    <w:rsid w:val="004B459E"/>
    <w:rsid w:val="004B4904"/>
    <w:rsid w:val="004B4B6B"/>
    <w:rsid w:val="004B5175"/>
    <w:rsid w:val="004B6E17"/>
    <w:rsid w:val="004B6EA9"/>
    <w:rsid w:val="004C0E5D"/>
    <w:rsid w:val="004C0EC2"/>
    <w:rsid w:val="004C2400"/>
    <w:rsid w:val="004C5733"/>
    <w:rsid w:val="004C712D"/>
    <w:rsid w:val="004D11F0"/>
    <w:rsid w:val="004D1BD0"/>
    <w:rsid w:val="004D2403"/>
    <w:rsid w:val="004D2C4D"/>
    <w:rsid w:val="004D339A"/>
    <w:rsid w:val="004D3CD5"/>
    <w:rsid w:val="004D55F8"/>
    <w:rsid w:val="004D6A30"/>
    <w:rsid w:val="004E1670"/>
    <w:rsid w:val="004E29B3"/>
    <w:rsid w:val="004E50C6"/>
    <w:rsid w:val="004E550A"/>
    <w:rsid w:val="004F0658"/>
    <w:rsid w:val="004F24E4"/>
    <w:rsid w:val="004F2E80"/>
    <w:rsid w:val="004F66A1"/>
    <w:rsid w:val="005030D3"/>
    <w:rsid w:val="00507264"/>
    <w:rsid w:val="00511AF1"/>
    <w:rsid w:val="00512498"/>
    <w:rsid w:val="005131BD"/>
    <w:rsid w:val="005132F9"/>
    <w:rsid w:val="00513887"/>
    <w:rsid w:val="00514651"/>
    <w:rsid w:val="00516990"/>
    <w:rsid w:val="005206CA"/>
    <w:rsid w:val="005232A7"/>
    <w:rsid w:val="0052433E"/>
    <w:rsid w:val="005311E6"/>
    <w:rsid w:val="00531975"/>
    <w:rsid w:val="005328A6"/>
    <w:rsid w:val="0053312E"/>
    <w:rsid w:val="00534F3A"/>
    <w:rsid w:val="005355A3"/>
    <w:rsid w:val="00535677"/>
    <w:rsid w:val="00537A48"/>
    <w:rsid w:val="00537AB3"/>
    <w:rsid w:val="00541FDF"/>
    <w:rsid w:val="00543804"/>
    <w:rsid w:val="00545012"/>
    <w:rsid w:val="005517FD"/>
    <w:rsid w:val="00551EEA"/>
    <w:rsid w:val="00553FE4"/>
    <w:rsid w:val="0055519A"/>
    <w:rsid w:val="00557629"/>
    <w:rsid w:val="005579D8"/>
    <w:rsid w:val="00561675"/>
    <w:rsid w:val="00564DD4"/>
    <w:rsid w:val="00564F08"/>
    <w:rsid w:val="005651CE"/>
    <w:rsid w:val="0057017B"/>
    <w:rsid w:val="00570D7E"/>
    <w:rsid w:val="005711F2"/>
    <w:rsid w:val="005716D4"/>
    <w:rsid w:val="00571972"/>
    <w:rsid w:val="0057489A"/>
    <w:rsid w:val="00575F28"/>
    <w:rsid w:val="00575FA7"/>
    <w:rsid w:val="00577C3A"/>
    <w:rsid w:val="00581A54"/>
    <w:rsid w:val="00581F86"/>
    <w:rsid w:val="00582DB1"/>
    <w:rsid w:val="00582ED4"/>
    <w:rsid w:val="00583B79"/>
    <w:rsid w:val="00585BE4"/>
    <w:rsid w:val="005879EC"/>
    <w:rsid w:val="00590D07"/>
    <w:rsid w:val="00591E0A"/>
    <w:rsid w:val="005938C8"/>
    <w:rsid w:val="00593B9C"/>
    <w:rsid w:val="00594E47"/>
    <w:rsid w:val="005959ED"/>
    <w:rsid w:val="00597C28"/>
    <w:rsid w:val="00597E13"/>
    <w:rsid w:val="005A2C4C"/>
    <w:rsid w:val="005A2E2A"/>
    <w:rsid w:val="005A3D9E"/>
    <w:rsid w:val="005A5423"/>
    <w:rsid w:val="005A56AB"/>
    <w:rsid w:val="005A7027"/>
    <w:rsid w:val="005A74C3"/>
    <w:rsid w:val="005A7A57"/>
    <w:rsid w:val="005B1DBC"/>
    <w:rsid w:val="005B3A63"/>
    <w:rsid w:val="005B44AA"/>
    <w:rsid w:val="005B5DA0"/>
    <w:rsid w:val="005B7394"/>
    <w:rsid w:val="005C17DB"/>
    <w:rsid w:val="005C371F"/>
    <w:rsid w:val="005C3C88"/>
    <w:rsid w:val="005C442F"/>
    <w:rsid w:val="005C4D7F"/>
    <w:rsid w:val="005C5B8C"/>
    <w:rsid w:val="005C6AA5"/>
    <w:rsid w:val="005D0C61"/>
    <w:rsid w:val="005D0EBB"/>
    <w:rsid w:val="005D1F74"/>
    <w:rsid w:val="005D33C3"/>
    <w:rsid w:val="005D70C4"/>
    <w:rsid w:val="005E24A4"/>
    <w:rsid w:val="005E4984"/>
    <w:rsid w:val="005E5487"/>
    <w:rsid w:val="005E55A5"/>
    <w:rsid w:val="005E5F50"/>
    <w:rsid w:val="005E6181"/>
    <w:rsid w:val="005E6533"/>
    <w:rsid w:val="005E76FE"/>
    <w:rsid w:val="005F0151"/>
    <w:rsid w:val="005F0652"/>
    <w:rsid w:val="005F09CE"/>
    <w:rsid w:val="005F3675"/>
    <w:rsid w:val="005F7458"/>
    <w:rsid w:val="00600D21"/>
    <w:rsid w:val="00602016"/>
    <w:rsid w:val="00605B38"/>
    <w:rsid w:val="006066DB"/>
    <w:rsid w:val="006100DC"/>
    <w:rsid w:val="0061162D"/>
    <w:rsid w:val="00613F18"/>
    <w:rsid w:val="00616E45"/>
    <w:rsid w:val="00623292"/>
    <w:rsid w:val="00623418"/>
    <w:rsid w:val="006278F8"/>
    <w:rsid w:val="00630C85"/>
    <w:rsid w:val="00630CF3"/>
    <w:rsid w:val="00634C6A"/>
    <w:rsid w:val="00634DA7"/>
    <w:rsid w:val="0063720E"/>
    <w:rsid w:val="006415C3"/>
    <w:rsid w:val="00642087"/>
    <w:rsid w:val="00644432"/>
    <w:rsid w:val="0064517F"/>
    <w:rsid w:val="006455C9"/>
    <w:rsid w:val="00645B33"/>
    <w:rsid w:val="0065034F"/>
    <w:rsid w:val="00652937"/>
    <w:rsid w:val="006550DF"/>
    <w:rsid w:val="006555BC"/>
    <w:rsid w:val="0065625B"/>
    <w:rsid w:val="00662141"/>
    <w:rsid w:val="0066549D"/>
    <w:rsid w:val="00665AE2"/>
    <w:rsid w:val="0066688F"/>
    <w:rsid w:val="00666EE3"/>
    <w:rsid w:val="00667DE5"/>
    <w:rsid w:val="006707CE"/>
    <w:rsid w:val="00670F7A"/>
    <w:rsid w:val="00670FB6"/>
    <w:rsid w:val="00671D2F"/>
    <w:rsid w:val="00673F78"/>
    <w:rsid w:val="00674E70"/>
    <w:rsid w:val="00675A15"/>
    <w:rsid w:val="006769C8"/>
    <w:rsid w:val="00680084"/>
    <w:rsid w:val="00680B0E"/>
    <w:rsid w:val="006832DE"/>
    <w:rsid w:val="00683B22"/>
    <w:rsid w:val="006843AA"/>
    <w:rsid w:val="00685414"/>
    <w:rsid w:val="006864CB"/>
    <w:rsid w:val="00686BF2"/>
    <w:rsid w:val="006870F3"/>
    <w:rsid w:val="00691BC2"/>
    <w:rsid w:val="00691F45"/>
    <w:rsid w:val="00694DF2"/>
    <w:rsid w:val="00695827"/>
    <w:rsid w:val="00697CC9"/>
    <w:rsid w:val="006A078F"/>
    <w:rsid w:val="006A154B"/>
    <w:rsid w:val="006A394C"/>
    <w:rsid w:val="006A3C89"/>
    <w:rsid w:val="006A48F3"/>
    <w:rsid w:val="006A49F7"/>
    <w:rsid w:val="006A4E17"/>
    <w:rsid w:val="006A533F"/>
    <w:rsid w:val="006A5BA6"/>
    <w:rsid w:val="006A5C5B"/>
    <w:rsid w:val="006B1AAE"/>
    <w:rsid w:val="006B3D36"/>
    <w:rsid w:val="006B4E12"/>
    <w:rsid w:val="006B5207"/>
    <w:rsid w:val="006B776A"/>
    <w:rsid w:val="006C30FC"/>
    <w:rsid w:val="006C5E4E"/>
    <w:rsid w:val="006C647E"/>
    <w:rsid w:val="006D026E"/>
    <w:rsid w:val="006D0506"/>
    <w:rsid w:val="006D22AD"/>
    <w:rsid w:val="006D2F6E"/>
    <w:rsid w:val="006D31AC"/>
    <w:rsid w:val="006D5990"/>
    <w:rsid w:val="006E2563"/>
    <w:rsid w:val="006E2EBD"/>
    <w:rsid w:val="006E4937"/>
    <w:rsid w:val="006E6C1D"/>
    <w:rsid w:val="006F7599"/>
    <w:rsid w:val="006F75B3"/>
    <w:rsid w:val="006F7D77"/>
    <w:rsid w:val="007008AF"/>
    <w:rsid w:val="0070159D"/>
    <w:rsid w:val="00702530"/>
    <w:rsid w:val="00703ECA"/>
    <w:rsid w:val="00703FF3"/>
    <w:rsid w:val="00704C25"/>
    <w:rsid w:val="00706E3A"/>
    <w:rsid w:val="007112D4"/>
    <w:rsid w:val="00712A9B"/>
    <w:rsid w:val="0071414F"/>
    <w:rsid w:val="00714A55"/>
    <w:rsid w:val="0071544B"/>
    <w:rsid w:val="007157A8"/>
    <w:rsid w:val="00716EF9"/>
    <w:rsid w:val="007178AF"/>
    <w:rsid w:val="00721444"/>
    <w:rsid w:val="00721D7D"/>
    <w:rsid w:val="007233BC"/>
    <w:rsid w:val="00724119"/>
    <w:rsid w:val="0072595B"/>
    <w:rsid w:val="00727E40"/>
    <w:rsid w:val="00730DFA"/>
    <w:rsid w:val="00734360"/>
    <w:rsid w:val="00734770"/>
    <w:rsid w:val="00735E05"/>
    <w:rsid w:val="007360B6"/>
    <w:rsid w:val="00736AFD"/>
    <w:rsid w:val="007438F5"/>
    <w:rsid w:val="007446F1"/>
    <w:rsid w:val="007449ED"/>
    <w:rsid w:val="00746046"/>
    <w:rsid w:val="0074756D"/>
    <w:rsid w:val="007475C3"/>
    <w:rsid w:val="007504FB"/>
    <w:rsid w:val="00750A6A"/>
    <w:rsid w:val="00750C34"/>
    <w:rsid w:val="00751111"/>
    <w:rsid w:val="0075165A"/>
    <w:rsid w:val="00753C46"/>
    <w:rsid w:val="00754470"/>
    <w:rsid w:val="007554E4"/>
    <w:rsid w:val="0075726F"/>
    <w:rsid w:val="007602A8"/>
    <w:rsid w:val="007605D2"/>
    <w:rsid w:val="00760937"/>
    <w:rsid w:val="00760DE2"/>
    <w:rsid w:val="00761978"/>
    <w:rsid w:val="00762C25"/>
    <w:rsid w:val="00764B68"/>
    <w:rsid w:val="0076724E"/>
    <w:rsid w:val="007715B6"/>
    <w:rsid w:val="00774D71"/>
    <w:rsid w:val="00776463"/>
    <w:rsid w:val="00780EE0"/>
    <w:rsid w:val="007811B7"/>
    <w:rsid w:val="00784D58"/>
    <w:rsid w:val="00786EB8"/>
    <w:rsid w:val="00791DC9"/>
    <w:rsid w:val="007941E6"/>
    <w:rsid w:val="00794BA4"/>
    <w:rsid w:val="00795C9C"/>
    <w:rsid w:val="007A1AA5"/>
    <w:rsid w:val="007A2B02"/>
    <w:rsid w:val="007A357D"/>
    <w:rsid w:val="007A39C5"/>
    <w:rsid w:val="007A44B9"/>
    <w:rsid w:val="007A7358"/>
    <w:rsid w:val="007B010F"/>
    <w:rsid w:val="007B0372"/>
    <w:rsid w:val="007B0FEA"/>
    <w:rsid w:val="007B20EF"/>
    <w:rsid w:val="007B23E0"/>
    <w:rsid w:val="007B2879"/>
    <w:rsid w:val="007B320B"/>
    <w:rsid w:val="007B3930"/>
    <w:rsid w:val="007B5153"/>
    <w:rsid w:val="007C04AF"/>
    <w:rsid w:val="007C07CA"/>
    <w:rsid w:val="007C0CD6"/>
    <w:rsid w:val="007C1C94"/>
    <w:rsid w:val="007C2FE6"/>
    <w:rsid w:val="007C5879"/>
    <w:rsid w:val="007C7211"/>
    <w:rsid w:val="007D0788"/>
    <w:rsid w:val="007D1182"/>
    <w:rsid w:val="007D1928"/>
    <w:rsid w:val="007D19FA"/>
    <w:rsid w:val="007D5629"/>
    <w:rsid w:val="007D58D8"/>
    <w:rsid w:val="007D6BC3"/>
    <w:rsid w:val="007E135F"/>
    <w:rsid w:val="007E39CC"/>
    <w:rsid w:val="007E3B72"/>
    <w:rsid w:val="007F1989"/>
    <w:rsid w:val="007F34ED"/>
    <w:rsid w:val="007F6750"/>
    <w:rsid w:val="0080075D"/>
    <w:rsid w:val="00800C66"/>
    <w:rsid w:val="00800CF2"/>
    <w:rsid w:val="00806755"/>
    <w:rsid w:val="008076E2"/>
    <w:rsid w:val="00811900"/>
    <w:rsid w:val="0081222A"/>
    <w:rsid w:val="008133C5"/>
    <w:rsid w:val="00814132"/>
    <w:rsid w:val="0081690A"/>
    <w:rsid w:val="00817491"/>
    <w:rsid w:val="00817E05"/>
    <w:rsid w:val="008201B1"/>
    <w:rsid w:val="008214C2"/>
    <w:rsid w:val="00826F88"/>
    <w:rsid w:val="0083161A"/>
    <w:rsid w:val="008367DB"/>
    <w:rsid w:val="00841433"/>
    <w:rsid w:val="00842D65"/>
    <w:rsid w:val="00842E14"/>
    <w:rsid w:val="00844D49"/>
    <w:rsid w:val="0084568D"/>
    <w:rsid w:val="00846051"/>
    <w:rsid w:val="00850182"/>
    <w:rsid w:val="00851A91"/>
    <w:rsid w:val="00852E07"/>
    <w:rsid w:val="00852E43"/>
    <w:rsid w:val="00854D58"/>
    <w:rsid w:val="00857C82"/>
    <w:rsid w:val="00861838"/>
    <w:rsid w:val="00862213"/>
    <w:rsid w:val="008649FD"/>
    <w:rsid w:val="00865924"/>
    <w:rsid w:val="00866E3E"/>
    <w:rsid w:val="00867B63"/>
    <w:rsid w:val="0087128F"/>
    <w:rsid w:val="008717E4"/>
    <w:rsid w:val="00871AE0"/>
    <w:rsid w:val="00871FA3"/>
    <w:rsid w:val="00872EFA"/>
    <w:rsid w:val="00873973"/>
    <w:rsid w:val="0087415F"/>
    <w:rsid w:val="00874B0A"/>
    <w:rsid w:val="00874BF0"/>
    <w:rsid w:val="00881C40"/>
    <w:rsid w:val="00883228"/>
    <w:rsid w:val="008850B7"/>
    <w:rsid w:val="00885742"/>
    <w:rsid w:val="00886901"/>
    <w:rsid w:val="008871D7"/>
    <w:rsid w:val="00887970"/>
    <w:rsid w:val="008932D5"/>
    <w:rsid w:val="00893307"/>
    <w:rsid w:val="00895260"/>
    <w:rsid w:val="00895F18"/>
    <w:rsid w:val="008A0029"/>
    <w:rsid w:val="008A1753"/>
    <w:rsid w:val="008A6096"/>
    <w:rsid w:val="008B289D"/>
    <w:rsid w:val="008B3035"/>
    <w:rsid w:val="008B6BBD"/>
    <w:rsid w:val="008B6C6D"/>
    <w:rsid w:val="008B6DC3"/>
    <w:rsid w:val="008B7655"/>
    <w:rsid w:val="008C0334"/>
    <w:rsid w:val="008C0727"/>
    <w:rsid w:val="008C112E"/>
    <w:rsid w:val="008C13A4"/>
    <w:rsid w:val="008C13E0"/>
    <w:rsid w:val="008C3C59"/>
    <w:rsid w:val="008C4BBF"/>
    <w:rsid w:val="008C66A1"/>
    <w:rsid w:val="008C777C"/>
    <w:rsid w:val="008D0AC1"/>
    <w:rsid w:val="008D0BF3"/>
    <w:rsid w:val="008D23EA"/>
    <w:rsid w:val="008D2957"/>
    <w:rsid w:val="008D4DF8"/>
    <w:rsid w:val="008D4E82"/>
    <w:rsid w:val="008D5571"/>
    <w:rsid w:val="008D5924"/>
    <w:rsid w:val="008D644D"/>
    <w:rsid w:val="008D6863"/>
    <w:rsid w:val="008D6C3E"/>
    <w:rsid w:val="008D78FD"/>
    <w:rsid w:val="008D7A98"/>
    <w:rsid w:val="008E0591"/>
    <w:rsid w:val="008E11DB"/>
    <w:rsid w:val="008E34C4"/>
    <w:rsid w:val="008E40DE"/>
    <w:rsid w:val="008E4DCD"/>
    <w:rsid w:val="008E4FE9"/>
    <w:rsid w:val="008E50B6"/>
    <w:rsid w:val="008E6194"/>
    <w:rsid w:val="008E7AC1"/>
    <w:rsid w:val="008F1379"/>
    <w:rsid w:val="008F5633"/>
    <w:rsid w:val="00900025"/>
    <w:rsid w:val="0090234D"/>
    <w:rsid w:val="009036F1"/>
    <w:rsid w:val="00904281"/>
    <w:rsid w:val="00905276"/>
    <w:rsid w:val="00905925"/>
    <w:rsid w:val="00907762"/>
    <w:rsid w:val="0091079D"/>
    <w:rsid w:val="00911A74"/>
    <w:rsid w:val="009127B7"/>
    <w:rsid w:val="00916CE6"/>
    <w:rsid w:val="00916E7A"/>
    <w:rsid w:val="00917028"/>
    <w:rsid w:val="009209A2"/>
    <w:rsid w:val="00925301"/>
    <w:rsid w:val="009257F1"/>
    <w:rsid w:val="00925F2B"/>
    <w:rsid w:val="0092641F"/>
    <w:rsid w:val="0093235A"/>
    <w:rsid w:val="00934C37"/>
    <w:rsid w:val="009365C7"/>
    <w:rsid w:val="00936B98"/>
    <w:rsid w:val="00936FC8"/>
    <w:rsid w:val="009420BB"/>
    <w:rsid w:val="009426F1"/>
    <w:rsid w:val="00943382"/>
    <w:rsid w:val="00945887"/>
    <w:rsid w:val="00946B79"/>
    <w:rsid w:val="00946DAE"/>
    <w:rsid w:val="00950964"/>
    <w:rsid w:val="0095155A"/>
    <w:rsid w:val="00954502"/>
    <w:rsid w:val="00955BFC"/>
    <w:rsid w:val="00962389"/>
    <w:rsid w:val="00962798"/>
    <w:rsid w:val="00963A63"/>
    <w:rsid w:val="00964498"/>
    <w:rsid w:val="00965EFF"/>
    <w:rsid w:val="00966542"/>
    <w:rsid w:val="009678DD"/>
    <w:rsid w:val="00970BD9"/>
    <w:rsid w:val="00972770"/>
    <w:rsid w:val="00975BFE"/>
    <w:rsid w:val="00976A12"/>
    <w:rsid w:val="00976D81"/>
    <w:rsid w:val="00980B4A"/>
    <w:rsid w:val="00981B8B"/>
    <w:rsid w:val="00985A0A"/>
    <w:rsid w:val="00986192"/>
    <w:rsid w:val="00990642"/>
    <w:rsid w:val="0099149E"/>
    <w:rsid w:val="00993CF8"/>
    <w:rsid w:val="0099452C"/>
    <w:rsid w:val="00994E31"/>
    <w:rsid w:val="00995CD6"/>
    <w:rsid w:val="00997062"/>
    <w:rsid w:val="00997978"/>
    <w:rsid w:val="009A0112"/>
    <w:rsid w:val="009A1EEC"/>
    <w:rsid w:val="009A7791"/>
    <w:rsid w:val="009B01D2"/>
    <w:rsid w:val="009B03FD"/>
    <w:rsid w:val="009B074D"/>
    <w:rsid w:val="009B1575"/>
    <w:rsid w:val="009B17E4"/>
    <w:rsid w:val="009B1820"/>
    <w:rsid w:val="009B3F80"/>
    <w:rsid w:val="009B4280"/>
    <w:rsid w:val="009B4EF5"/>
    <w:rsid w:val="009B5314"/>
    <w:rsid w:val="009B59F4"/>
    <w:rsid w:val="009C210F"/>
    <w:rsid w:val="009C23D0"/>
    <w:rsid w:val="009C4E8D"/>
    <w:rsid w:val="009C6681"/>
    <w:rsid w:val="009C6E98"/>
    <w:rsid w:val="009D171C"/>
    <w:rsid w:val="009D32BB"/>
    <w:rsid w:val="009D37F7"/>
    <w:rsid w:val="009D4146"/>
    <w:rsid w:val="009D56A0"/>
    <w:rsid w:val="009D6FCA"/>
    <w:rsid w:val="009D7823"/>
    <w:rsid w:val="009E07F3"/>
    <w:rsid w:val="009E1869"/>
    <w:rsid w:val="009E2925"/>
    <w:rsid w:val="009E2E67"/>
    <w:rsid w:val="009E4274"/>
    <w:rsid w:val="009E4F9C"/>
    <w:rsid w:val="009E5D69"/>
    <w:rsid w:val="009E7B11"/>
    <w:rsid w:val="009F0042"/>
    <w:rsid w:val="009F067B"/>
    <w:rsid w:val="009F1B12"/>
    <w:rsid w:val="009F3169"/>
    <w:rsid w:val="009F382F"/>
    <w:rsid w:val="009F3EDC"/>
    <w:rsid w:val="009F5E02"/>
    <w:rsid w:val="009F6715"/>
    <w:rsid w:val="00A041D2"/>
    <w:rsid w:val="00A052B5"/>
    <w:rsid w:val="00A077D3"/>
    <w:rsid w:val="00A1053C"/>
    <w:rsid w:val="00A11771"/>
    <w:rsid w:val="00A124D1"/>
    <w:rsid w:val="00A149F6"/>
    <w:rsid w:val="00A15F22"/>
    <w:rsid w:val="00A201EB"/>
    <w:rsid w:val="00A21908"/>
    <w:rsid w:val="00A21B50"/>
    <w:rsid w:val="00A22CF5"/>
    <w:rsid w:val="00A22F54"/>
    <w:rsid w:val="00A27123"/>
    <w:rsid w:val="00A3002E"/>
    <w:rsid w:val="00A31406"/>
    <w:rsid w:val="00A32D01"/>
    <w:rsid w:val="00A333EB"/>
    <w:rsid w:val="00A3660A"/>
    <w:rsid w:val="00A3661C"/>
    <w:rsid w:val="00A37A23"/>
    <w:rsid w:val="00A40A17"/>
    <w:rsid w:val="00A413C0"/>
    <w:rsid w:val="00A4147F"/>
    <w:rsid w:val="00A41F0B"/>
    <w:rsid w:val="00A42E23"/>
    <w:rsid w:val="00A5176B"/>
    <w:rsid w:val="00A51E4C"/>
    <w:rsid w:val="00A5264C"/>
    <w:rsid w:val="00A53E73"/>
    <w:rsid w:val="00A54185"/>
    <w:rsid w:val="00A577A7"/>
    <w:rsid w:val="00A62614"/>
    <w:rsid w:val="00A6323F"/>
    <w:rsid w:val="00A653A1"/>
    <w:rsid w:val="00A66080"/>
    <w:rsid w:val="00A66123"/>
    <w:rsid w:val="00A709B7"/>
    <w:rsid w:val="00A70B15"/>
    <w:rsid w:val="00A77652"/>
    <w:rsid w:val="00A77D67"/>
    <w:rsid w:val="00A820C5"/>
    <w:rsid w:val="00A83599"/>
    <w:rsid w:val="00A90A82"/>
    <w:rsid w:val="00A9109A"/>
    <w:rsid w:val="00A914E9"/>
    <w:rsid w:val="00A923F2"/>
    <w:rsid w:val="00A9493D"/>
    <w:rsid w:val="00A95C78"/>
    <w:rsid w:val="00AA0691"/>
    <w:rsid w:val="00AA173F"/>
    <w:rsid w:val="00AA2884"/>
    <w:rsid w:val="00AA41BB"/>
    <w:rsid w:val="00AA4BBD"/>
    <w:rsid w:val="00AA4BC3"/>
    <w:rsid w:val="00AA5501"/>
    <w:rsid w:val="00AA72CB"/>
    <w:rsid w:val="00AB0AC7"/>
    <w:rsid w:val="00AB1733"/>
    <w:rsid w:val="00AB1A0B"/>
    <w:rsid w:val="00AB2B82"/>
    <w:rsid w:val="00AB5A9D"/>
    <w:rsid w:val="00AB6BC3"/>
    <w:rsid w:val="00AC3498"/>
    <w:rsid w:val="00AC44D7"/>
    <w:rsid w:val="00AC57D4"/>
    <w:rsid w:val="00AC5DDF"/>
    <w:rsid w:val="00AC6E78"/>
    <w:rsid w:val="00AC7A66"/>
    <w:rsid w:val="00AD009D"/>
    <w:rsid w:val="00AD09BB"/>
    <w:rsid w:val="00AD5A05"/>
    <w:rsid w:val="00AD622A"/>
    <w:rsid w:val="00AE1288"/>
    <w:rsid w:val="00AE1E30"/>
    <w:rsid w:val="00AE5718"/>
    <w:rsid w:val="00AF3953"/>
    <w:rsid w:val="00B00828"/>
    <w:rsid w:val="00B01A34"/>
    <w:rsid w:val="00B01ED3"/>
    <w:rsid w:val="00B023BC"/>
    <w:rsid w:val="00B0404F"/>
    <w:rsid w:val="00B044E4"/>
    <w:rsid w:val="00B045FB"/>
    <w:rsid w:val="00B05471"/>
    <w:rsid w:val="00B068FA"/>
    <w:rsid w:val="00B069F2"/>
    <w:rsid w:val="00B07D64"/>
    <w:rsid w:val="00B13F83"/>
    <w:rsid w:val="00B150D4"/>
    <w:rsid w:val="00B1592E"/>
    <w:rsid w:val="00B16160"/>
    <w:rsid w:val="00B20303"/>
    <w:rsid w:val="00B212EC"/>
    <w:rsid w:val="00B22911"/>
    <w:rsid w:val="00B2523A"/>
    <w:rsid w:val="00B3149D"/>
    <w:rsid w:val="00B32A2D"/>
    <w:rsid w:val="00B33AB1"/>
    <w:rsid w:val="00B33C71"/>
    <w:rsid w:val="00B365C0"/>
    <w:rsid w:val="00B367B6"/>
    <w:rsid w:val="00B37978"/>
    <w:rsid w:val="00B40041"/>
    <w:rsid w:val="00B412D6"/>
    <w:rsid w:val="00B50761"/>
    <w:rsid w:val="00B50AD5"/>
    <w:rsid w:val="00B50F9E"/>
    <w:rsid w:val="00B52000"/>
    <w:rsid w:val="00B52278"/>
    <w:rsid w:val="00B54E62"/>
    <w:rsid w:val="00B56616"/>
    <w:rsid w:val="00B605EC"/>
    <w:rsid w:val="00B61442"/>
    <w:rsid w:val="00B61C66"/>
    <w:rsid w:val="00B6541F"/>
    <w:rsid w:val="00B65D06"/>
    <w:rsid w:val="00B66186"/>
    <w:rsid w:val="00B66C94"/>
    <w:rsid w:val="00B73DBA"/>
    <w:rsid w:val="00B75701"/>
    <w:rsid w:val="00B76BEC"/>
    <w:rsid w:val="00B77CA1"/>
    <w:rsid w:val="00B803D0"/>
    <w:rsid w:val="00B83BCA"/>
    <w:rsid w:val="00B86B75"/>
    <w:rsid w:val="00B87F56"/>
    <w:rsid w:val="00B93302"/>
    <w:rsid w:val="00B9470C"/>
    <w:rsid w:val="00B9615A"/>
    <w:rsid w:val="00B97696"/>
    <w:rsid w:val="00BA0276"/>
    <w:rsid w:val="00BA0F0A"/>
    <w:rsid w:val="00BA2315"/>
    <w:rsid w:val="00BA25B3"/>
    <w:rsid w:val="00BA30B6"/>
    <w:rsid w:val="00BA4CF7"/>
    <w:rsid w:val="00BA61F8"/>
    <w:rsid w:val="00BA6AAA"/>
    <w:rsid w:val="00BA7966"/>
    <w:rsid w:val="00BA79BA"/>
    <w:rsid w:val="00BA7F11"/>
    <w:rsid w:val="00BB2CED"/>
    <w:rsid w:val="00BB5421"/>
    <w:rsid w:val="00BC1D50"/>
    <w:rsid w:val="00BC4493"/>
    <w:rsid w:val="00BC48D5"/>
    <w:rsid w:val="00BC616E"/>
    <w:rsid w:val="00BC6CE6"/>
    <w:rsid w:val="00BD3501"/>
    <w:rsid w:val="00BD3932"/>
    <w:rsid w:val="00BD74C6"/>
    <w:rsid w:val="00BE0977"/>
    <w:rsid w:val="00BE0CAB"/>
    <w:rsid w:val="00BE4BDC"/>
    <w:rsid w:val="00BE6E33"/>
    <w:rsid w:val="00BF03A7"/>
    <w:rsid w:val="00BF0B39"/>
    <w:rsid w:val="00BF2A35"/>
    <w:rsid w:val="00BF4BBC"/>
    <w:rsid w:val="00BF779D"/>
    <w:rsid w:val="00BF7B4C"/>
    <w:rsid w:val="00C00110"/>
    <w:rsid w:val="00C0243E"/>
    <w:rsid w:val="00C06D28"/>
    <w:rsid w:val="00C0791A"/>
    <w:rsid w:val="00C10723"/>
    <w:rsid w:val="00C10B16"/>
    <w:rsid w:val="00C11046"/>
    <w:rsid w:val="00C11162"/>
    <w:rsid w:val="00C14089"/>
    <w:rsid w:val="00C14AEA"/>
    <w:rsid w:val="00C2265B"/>
    <w:rsid w:val="00C22C07"/>
    <w:rsid w:val="00C25035"/>
    <w:rsid w:val="00C2510A"/>
    <w:rsid w:val="00C26700"/>
    <w:rsid w:val="00C26C28"/>
    <w:rsid w:val="00C300A2"/>
    <w:rsid w:val="00C3033E"/>
    <w:rsid w:val="00C32439"/>
    <w:rsid w:val="00C3578E"/>
    <w:rsid w:val="00C36279"/>
    <w:rsid w:val="00C428EA"/>
    <w:rsid w:val="00C445AC"/>
    <w:rsid w:val="00C45248"/>
    <w:rsid w:val="00C45A67"/>
    <w:rsid w:val="00C45C46"/>
    <w:rsid w:val="00C46739"/>
    <w:rsid w:val="00C47CE1"/>
    <w:rsid w:val="00C5094A"/>
    <w:rsid w:val="00C50A24"/>
    <w:rsid w:val="00C50DF1"/>
    <w:rsid w:val="00C51A66"/>
    <w:rsid w:val="00C51B49"/>
    <w:rsid w:val="00C5203A"/>
    <w:rsid w:val="00C5230E"/>
    <w:rsid w:val="00C53EE1"/>
    <w:rsid w:val="00C64549"/>
    <w:rsid w:val="00C64FEB"/>
    <w:rsid w:val="00C65B0B"/>
    <w:rsid w:val="00C66588"/>
    <w:rsid w:val="00C666A8"/>
    <w:rsid w:val="00C71118"/>
    <w:rsid w:val="00C71470"/>
    <w:rsid w:val="00C71596"/>
    <w:rsid w:val="00C750B5"/>
    <w:rsid w:val="00C807CA"/>
    <w:rsid w:val="00C8477B"/>
    <w:rsid w:val="00C85262"/>
    <w:rsid w:val="00C92B7A"/>
    <w:rsid w:val="00C93075"/>
    <w:rsid w:val="00C94060"/>
    <w:rsid w:val="00C95F41"/>
    <w:rsid w:val="00C97396"/>
    <w:rsid w:val="00CA1248"/>
    <w:rsid w:val="00CA2E78"/>
    <w:rsid w:val="00CA328D"/>
    <w:rsid w:val="00CA475C"/>
    <w:rsid w:val="00CA55B7"/>
    <w:rsid w:val="00CA643D"/>
    <w:rsid w:val="00CA70B8"/>
    <w:rsid w:val="00CA78DB"/>
    <w:rsid w:val="00CB03D8"/>
    <w:rsid w:val="00CB0BE3"/>
    <w:rsid w:val="00CB4838"/>
    <w:rsid w:val="00CB4E5E"/>
    <w:rsid w:val="00CC1BCA"/>
    <w:rsid w:val="00CC1C27"/>
    <w:rsid w:val="00CC314A"/>
    <w:rsid w:val="00CC54E9"/>
    <w:rsid w:val="00CC7191"/>
    <w:rsid w:val="00CC786E"/>
    <w:rsid w:val="00CD05B9"/>
    <w:rsid w:val="00CD0898"/>
    <w:rsid w:val="00CD14F4"/>
    <w:rsid w:val="00CD1A90"/>
    <w:rsid w:val="00CD5540"/>
    <w:rsid w:val="00CE02D7"/>
    <w:rsid w:val="00CE2B89"/>
    <w:rsid w:val="00CE2DE3"/>
    <w:rsid w:val="00CE6802"/>
    <w:rsid w:val="00CE726F"/>
    <w:rsid w:val="00CE763D"/>
    <w:rsid w:val="00CE7EC5"/>
    <w:rsid w:val="00CF2FCE"/>
    <w:rsid w:val="00CF3FA3"/>
    <w:rsid w:val="00CF42C2"/>
    <w:rsid w:val="00CF5AF1"/>
    <w:rsid w:val="00CF6117"/>
    <w:rsid w:val="00D008E9"/>
    <w:rsid w:val="00D02346"/>
    <w:rsid w:val="00D03C65"/>
    <w:rsid w:val="00D03EFA"/>
    <w:rsid w:val="00D0406A"/>
    <w:rsid w:val="00D04CB8"/>
    <w:rsid w:val="00D06177"/>
    <w:rsid w:val="00D07E5B"/>
    <w:rsid w:val="00D10D2A"/>
    <w:rsid w:val="00D10DEE"/>
    <w:rsid w:val="00D11B53"/>
    <w:rsid w:val="00D159EB"/>
    <w:rsid w:val="00D17E55"/>
    <w:rsid w:val="00D20059"/>
    <w:rsid w:val="00D20E4E"/>
    <w:rsid w:val="00D2117D"/>
    <w:rsid w:val="00D211DE"/>
    <w:rsid w:val="00D21563"/>
    <w:rsid w:val="00D23AE4"/>
    <w:rsid w:val="00D2524B"/>
    <w:rsid w:val="00D27685"/>
    <w:rsid w:val="00D276F7"/>
    <w:rsid w:val="00D33869"/>
    <w:rsid w:val="00D33A0D"/>
    <w:rsid w:val="00D33D13"/>
    <w:rsid w:val="00D34083"/>
    <w:rsid w:val="00D34717"/>
    <w:rsid w:val="00D3487B"/>
    <w:rsid w:val="00D34BF6"/>
    <w:rsid w:val="00D3718E"/>
    <w:rsid w:val="00D37624"/>
    <w:rsid w:val="00D427CA"/>
    <w:rsid w:val="00D435E5"/>
    <w:rsid w:val="00D45317"/>
    <w:rsid w:val="00D45F2F"/>
    <w:rsid w:val="00D46384"/>
    <w:rsid w:val="00D47A95"/>
    <w:rsid w:val="00D47F5A"/>
    <w:rsid w:val="00D537A3"/>
    <w:rsid w:val="00D53963"/>
    <w:rsid w:val="00D54174"/>
    <w:rsid w:val="00D6002D"/>
    <w:rsid w:val="00D6197B"/>
    <w:rsid w:val="00D61E33"/>
    <w:rsid w:val="00D620E8"/>
    <w:rsid w:val="00D62FBF"/>
    <w:rsid w:val="00D6345A"/>
    <w:rsid w:val="00D65828"/>
    <w:rsid w:val="00D66B44"/>
    <w:rsid w:val="00D67444"/>
    <w:rsid w:val="00D71CBE"/>
    <w:rsid w:val="00D72BF6"/>
    <w:rsid w:val="00D75F98"/>
    <w:rsid w:val="00D76135"/>
    <w:rsid w:val="00D76370"/>
    <w:rsid w:val="00D8133F"/>
    <w:rsid w:val="00D81BD6"/>
    <w:rsid w:val="00D856F9"/>
    <w:rsid w:val="00D857FB"/>
    <w:rsid w:val="00D85E42"/>
    <w:rsid w:val="00D86E3F"/>
    <w:rsid w:val="00D87393"/>
    <w:rsid w:val="00D87E00"/>
    <w:rsid w:val="00D87E13"/>
    <w:rsid w:val="00D92E71"/>
    <w:rsid w:val="00D94745"/>
    <w:rsid w:val="00D959B2"/>
    <w:rsid w:val="00DA0B29"/>
    <w:rsid w:val="00DA325F"/>
    <w:rsid w:val="00DA3379"/>
    <w:rsid w:val="00DA5030"/>
    <w:rsid w:val="00DA65B8"/>
    <w:rsid w:val="00DB10E7"/>
    <w:rsid w:val="00DB1775"/>
    <w:rsid w:val="00DB2249"/>
    <w:rsid w:val="00DB27AE"/>
    <w:rsid w:val="00DB32E4"/>
    <w:rsid w:val="00DC0BE5"/>
    <w:rsid w:val="00DC206D"/>
    <w:rsid w:val="00DC5241"/>
    <w:rsid w:val="00DC571B"/>
    <w:rsid w:val="00DC5C58"/>
    <w:rsid w:val="00DD18C1"/>
    <w:rsid w:val="00DD1CBF"/>
    <w:rsid w:val="00DD495A"/>
    <w:rsid w:val="00DD586B"/>
    <w:rsid w:val="00DE055E"/>
    <w:rsid w:val="00DE1A8C"/>
    <w:rsid w:val="00DE36CB"/>
    <w:rsid w:val="00DE5330"/>
    <w:rsid w:val="00DE567D"/>
    <w:rsid w:val="00DE6DD8"/>
    <w:rsid w:val="00DE7587"/>
    <w:rsid w:val="00DE7797"/>
    <w:rsid w:val="00DF1D81"/>
    <w:rsid w:val="00DF4160"/>
    <w:rsid w:val="00DF459D"/>
    <w:rsid w:val="00DF48BF"/>
    <w:rsid w:val="00DF4B03"/>
    <w:rsid w:val="00DF71AA"/>
    <w:rsid w:val="00E03428"/>
    <w:rsid w:val="00E05C78"/>
    <w:rsid w:val="00E117D7"/>
    <w:rsid w:val="00E1246A"/>
    <w:rsid w:val="00E13D02"/>
    <w:rsid w:val="00E14AC1"/>
    <w:rsid w:val="00E17495"/>
    <w:rsid w:val="00E21297"/>
    <w:rsid w:val="00E21844"/>
    <w:rsid w:val="00E228DF"/>
    <w:rsid w:val="00E24448"/>
    <w:rsid w:val="00E313FC"/>
    <w:rsid w:val="00E315A3"/>
    <w:rsid w:val="00E32DA0"/>
    <w:rsid w:val="00E35130"/>
    <w:rsid w:val="00E422A4"/>
    <w:rsid w:val="00E432A1"/>
    <w:rsid w:val="00E4452D"/>
    <w:rsid w:val="00E47677"/>
    <w:rsid w:val="00E47E99"/>
    <w:rsid w:val="00E515CC"/>
    <w:rsid w:val="00E555D2"/>
    <w:rsid w:val="00E575E1"/>
    <w:rsid w:val="00E6001A"/>
    <w:rsid w:val="00E60454"/>
    <w:rsid w:val="00E60888"/>
    <w:rsid w:val="00E619B5"/>
    <w:rsid w:val="00E62689"/>
    <w:rsid w:val="00E6300F"/>
    <w:rsid w:val="00E63318"/>
    <w:rsid w:val="00E64082"/>
    <w:rsid w:val="00E6640B"/>
    <w:rsid w:val="00E676C6"/>
    <w:rsid w:val="00E7173E"/>
    <w:rsid w:val="00E734E9"/>
    <w:rsid w:val="00E77744"/>
    <w:rsid w:val="00E81601"/>
    <w:rsid w:val="00E816A1"/>
    <w:rsid w:val="00E81CB4"/>
    <w:rsid w:val="00E8514E"/>
    <w:rsid w:val="00E8625A"/>
    <w:rsid w:val="00E86B4B"/>
    <w:rsid w:val="00E87BC6"/>
    <w:rsid w:val="00E90A82"/>
    <w:rsid w:val="00E92274"/>
    <w:rsid w:val="00E9235D"/>
    <w:rsid w:val="00E92579"/>
    <w:rsid w:val="00E930C2"/>
    <w:rsid w:val="00E93810"/>
    <w:rsid w:val="00E95585"/>
    <w:rsid w:val="00E96C37"/>
    <w:rsid w:val="00E9744D"/>
    <w:rsid w:val="00EA196B"/>
    <w:rsid w:val="00EA3B7E"/>
    <w:rsid w:val="00EA6F49"/>
    <w:rsid w:val="00EA7109"/>
    <w:rsid w:val="00EB229E"/>
    <w:rsid w:val="00EB355B"/>
    <w:rsid w:val="00EB66B7"/>
    <w:rsid w:val="00EB6ED1"/>
    <w:rsid w:val="00EB778B"/>
    <w:rsid w:val="00EC042E"/>
    <w:rsid w:val="00EC7A37"/>
    <w:rsid w:val="00ED364A"/>
    <w:rsid w:val="00ED429D"/>
    <w:rsid w:val="00ED5139"/>
    <w:rsid w:val="00ED6C62"/>
    <w:rsid w:val="00EE3BC5"/>
    <w:rsid w:val="00EE4321"/>
    <w:rsid w:val="00EE586A"/>
    <w:rsid w:val="00EE6151"/>
    <w:rsid w:val="00EF2006"/>
    <w:rsid w:val="00EF311D"/>
    <w:rsid w:val="00EF3192"/>
    <w:rsid w:val="00EF6225"/>
    <w:rsid w:val="00EF62CE"/>
    <w:rsid w:val="00F04625"/>
    <w:rsid w:val="00F04EB7"/>
    <w:rsid w:val="00F11000"/>
    <w:rsid w:val="00F119B7"/>
    <w:rsid w:val="00F120A1"/>
    <w:rsid w:val="00F122B8"/>
    <w:rsid w:val="00F136F1"/>
    <w:rsid w:val="00F15443"/>
    <w:rsid w:val="00F16314"/>
    <w:rsid w:val="00F177FF"/>
    <w:rsid w:val="00F2010E"/>
    <w:rsid w:val="00F22187"/>
    <w:rsid w:val="00F22C2C"/>
    <w:rsid w:val="00F245A4"/>
    <w:rsid w:val="00F2588A"/>
    <w:rsid w:val="00F27B63"/>
    <w:rsid w:val="00F31959"/>
    <w:rsid w:val="00F3244B"/>
    <w:rsid w:val="00F32888"/>
    <w:rsid w:val="00F32F38"/>
    <w:rsid w:val="00F3356B"/>
    <w:rsid w:val="00F348C3"/>
    <w:rsid w:val="00F34BF6"/>
    <w:rsid w:val="00F368C8"/>
    <w:rsid w:val="00F43A09"/>
    <w:rsid w:val="00F47C3A"/>
    <w:rsid w:val="00F5184C"/>
    <w:rsid w:val="00F53071"/>
    <w:rsid w:val="00F54ED6"/>
    <w:rsid w:val="00F55ADD"/>
    <w:rsid w:val="00F55ECD"/>
    <w:rsid w:val="00F55F79"/>
    <w:rsid w:val="00F57CAF"/>
    <w:rsid w:val="00F613C2"/>
    <w:rsid w:val="00F64FAA"/>
    <w:rsid w:val="00F67ECF"/>
    <w:rsid w:val="00F70B0F"/>
    <w:rsid w:val="00F82EC5"/>
    <w:rsid w:val="00F84006"/>
    <w:rsid w:val="00F87301"/>
    <w:rsid w:val="00F90B22"/>
    <w:rsid w:val="00F910F7"/>
    <w:rsid w:val="00F93AAE"/>
    <w:rsid w:val="00F968C9"/>
    <w:rsid w:val="00F96C31"/>
    <w:rsid w:val="00F9753D"/>
    <w:rsid w:val="00FA1510"/>
    <w:rsid w:val="00FA5171"/>
    <w:rsid w:val="00FA698B"/>
    <w:rsid w:val="00FB166A"/>
    <w:rsid w:val="00FB3888"/>
    <w:rsid w:val="00FB5485"/>
    <w:rsid w:val="00FC0996"/>
    <w:rsid w:val="00FC1B67"/>
    <w:rsid w:val="00FC23CC"/>
    <w:rsid w:val="00FC37B0"/>
    <w:rsid w:val="00FC461B"/>
    <w:rsid w:val="00FC480E"/>
    <w:rsid w:val="00FC4BBA"/>
    <w:rsid w:val="00FC5ADD"/>
    <w:rsid w:val="00FD0881"/>
    <w:rsid w:val="00FD1229"/>
    <w:rsid w:val="00FD1859"/>
    <w:rsid w:val="00FD3165"/>
    <w:rsid w:val="00FD3A57"/>
    <w:rsid w:val="00FD4F25"/>
    <w:rsid w:val="00FD5D77"/>
    <w:rsid w:val="00FE1AF4"/>
    <w:rsid w:val="00FE336E"/>
    <w:rsid w:val="00FE3A10"/>
    <w:rsid w:val="00FE41D0"/>
    <w:rsid w:val="00FE4B23"/>
    <w:rsid w:val="00FE5242"/>
    <w:rsid w:val="00FE75E3"/>
    <w:rsid w:val="00FF5C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FB54"/>
  <w15:docId w15:val="{D6229686-65DA-471F-A05D-D388E25E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CommentReference">
    <w:name w:val="annotation reference"/>
    <w:basedOn w:val="DefaultParagraphFont"/>
    <w:semiHidden/>
    <w:unhideWhenUsed/>
    <w:rsid w:val="00B605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0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0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0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05E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2A52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A527A"/>
  </w:style>
  <w:style w:type="paragraph" w:styleId="Footer">
    <w:name w:val="footer"/>
    <w:basedOn w:val="Normal"/>
    <w:link w:val="FooterChar"/>
    <w:unhideWhenUsed/>
    <w:rsid w:val="002A527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A527A"/>
  </w:style>
  <w:style w:type="paragraph" w:styleId="ListParagraph">
    <w:name w:val="List Paragraph"/>
    <w:basedOn w:val="Normal"/>
    <w:rsid w:val="005579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178A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C428EA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428EA"/>
    <w:rPr>
      <w:rFonts w:ascii="Consolas" w:hAnsi="Consolas" w:cs="Consolas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4.0/deed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isy.org/about-us/governance/vision-mis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5BBB-906F-4173-B0F2-8EE98BBB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4269</Words>
  <Characters>23695</Characters>
  <Application>Microsoft Office Word</Application>
  <DocSecurity>0</DocSecurity>
  <Lines>423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Daniella Levy</dc:creator>
  <cp:keywords/>
  <cp:lastModifiedBy>Leah Brochu</cp:lastModifiedBy>
  <cp:revision>2</cp:revision>
  <dcterms:created xsi:type="dcterms:W3CDTF">2021-04-22T22:21:00Z</dcterms:created>
  <dcterms:modified xsi:type="dcterms:W3CDTF">2021-04-22T22:21:00Z</dcterms:modified>
</cp:coreProperties>
</file>